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88" w:rsidRPr="00B21D1D" w:rsidRDefault="007F59F8" w:rsidP="008C4088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Roční plán práce 2024/25</w:t>
      </w:r>
    </w:p>
    <w:p w:rsidR="008C4088" w:rsidRPr="00B21D1D" w:rsidRDefault="008C4088" w:rsidP="008C4088">
      <w:pPr>
        <w:jc w:val="center"/>
        <w:rPr>
          <w:rFonts w:ascii="Calibri" w:hAnsi="Calibri" w:cs="Calibri"/>
          <w:b/>
          <w:sz w:val="32"/>
          <w:szCs w:val="28"/>
        </w:rPr>
      </w:pPr>
    </w:p>
    <w:p w:rsidR="008C4088" w:rsidRPr="00B21D1D" w:rsidRDefault="008C4088" w:rsidP="008C4088">
      <w:pPr>
        <w:jc w:val="both"/>
        <w:rPr>
          <w:rFonts w:ascii="Calibri" w:hAnsi="Calibri" w:cs="Calibri"/>
          <w:b/>
          <w:sz w:val="32"/>
          <w:szCs w:val="28"/>
        </w:rPr>
      </w:pPr>
      <w:r w:rsidRPr="00B21D1D">
        <w:rPr>
          <w:rFonts w:ascii="Calibri" w:hAnsi="Calibri" w:cs="Calibri"/>
          <w:b/>
          <w:sz w:val="32"/>
          <w:szCs w:val="28"/>
        </w:rPr>
        <w:t xml:space="preserve">Třída: </w:t>
      </w:r>
      <w:r w:rsidR="00B21D1D" w:rsidRPr="00B21D1D">
        <w:rPr>
          <w:rFonts w:ascii="Calibri" w:hAnsi="Calibri" w:cs="Calibri"/>
          <w:b/>
          <w:sz w:val="32"/>
          <w:szCs w:val="28"/>
        </w:rPr>
        <w:t xml:space="preserve">MB3 (3. ročník) </w:t>
      </w:r>
      <w:r w:rsidR="00B21D1D" w:rsidRPr="00B21D1D">
        <w:rPr>
          <w:rFonts w:ascii="Calibri" w:hAnsi="Calibri" w:cs="Calibri"/>
          <w:b/>
          <w:sz w:val="32"/>
          <w:szCs w:val="28"/>
        </w:rPr>
        <w:tab/>
      </w:r>
      <w:r w:rsidR="00B21D1D" w:rsidRPr="00B21D1D">
        <w:rPr>
          <w:rFonts w:ascii="Calibri" w:hAnsi="Calibri" w:cs="Calibri"/>
          <w:b/>
          <w:sz w:val="32"/>
          <w:szCs w:val="28"/>
        </w:rPr>
        <w:tab/>
      </w:r>
      <w:r w:rsidR="00B21D1D" w:rsidRPr="00B21D1D">
        <w:rPr>
          <w:rFonts w:ascii="Calibri" w:hAnsi="Calibri" w:cs="Calibri"/>
          <w:b/>
          <w:sz w:val="32"/>
          <w:szCs w:val="28"/>
        </w:rPr>
        <w:tab/>
      </w:r>
      <w:r w:rsidRPr="00B21D1D">
        <w:rPr>
          <w:rFonts w:ascii="Calibri" w:hAnsi="Calibri" w:cs="Calibri"/>
          <w:b/>
          <w:sz w:val="32"/>
          <w:szCs w:val="28"/>
        </w:rPr>
        <w:t>Vzdělávací předmět: Klíč od světa</w:t>
      </w:r>
    </w:p>
    <w:p w:rsidR="008C4088" w:rsidRPr="00B21D1D" w:rsidRDefault="008C4088" w:rsidP="008C4088">
      <w:pPr>
        <w:jc w:val="both"/>
        <w:rPr>
          <w:rFonts w:ascii="Calibri" w:hAnsi="Calibri" w:cs="Calibri"/>
          <w:b/>
          <w:sz w:val="32"/>
          <w:szCs w:val="28"/>
        </w:rPr>
      </w:pPr>
      <w:r w:rsidRPr="00B21D1D">
        <w:rPr>
          <w:rFonts w:ascii="Calibri" w:hAnsi="Calibri" w:cs="Calibri"/>
          <w:b/>
          <w:sz w:val="32"/>
          <w:szCs w:val="28"/>
        </w:rPr>
        <w:t>Vyučující: Eliška Janíková</w:t>
      </w:r>
      <w:r w:rsidR="00051C51">
        <w:rPr>
          <w:rFonts w:ascii="Calibri" w:hAnsi="Calibri" w:cs="Calibri"/>
          <w:b/>
          <w:sz w:val="32"/>
          <w:szCs w:val="28"/>
        </w:rPr>
        <w:tab/>
      </w:r>
      <w:r w:rsidR="00051C51">
        <w:rPr>
          <w:rFonts w:ascii="Calibri" w:hAnsi="Calibri" w:cs="Calibri"/>
          <w:b/>
          <w:sz w:val="32"/>
          <w:szCs w:val="28"/>
        </w:rPr>
        <w:tab/>
      </w:r>
      <w:r w:rsidR="00051C51">
        <w:rPr>
          <w:rFonts w:ascii="Calibri" w:hAnsi="Calibri" w:cs="Calibri"/>
          <w:b/>
          <w:sz w:val="32"/>
          <w:szCs w:val="28"/>
        </w:rPr>
        <w:tab/>
        <w:t>Počet hodin týdně: 25</w:t>
      </w:r>
    </w:p>
    <w:p w:rsidR="008C4088" w:rsidRPr="00B21D1D" w:rsidRDefault="008C4088" w:rsidP="008C4088">
      <w:pPr>
        <w:jc w:val="both"/>
        <w:rPr>
          <w:rFonts w:ascii="Calibri" w:hAnsi="Calibri" w:cs="Calibri"/>
          <w:b/>
          <w:sz w:val="32"/>
          <w:szCs w:val="28"/>
        </w:rPr>
      </w:pPr>
    </w:p>
    <w:p w:rsidR="00581445" w:rsidRPr="005E3147" w:rsidRDefault="008C4088" w:rsidP="005E3147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Vzdělávací obor: Český jazyk a literatura</w:t>
      </w:r>
      <w:r w:rsidRPr="00484A46">
        <w:rPr>
          <w:rFonts w:ascii="Calibri" w:hAnsi="Calibri" w:cs="Calibri"/>
          <w:b/>
          <w:sz w:val="28"/>
          <w:szCs w:val="28"/>
        </w:rPr>
        <w:tab/>
      </w:r>
      <w:r w:rsidRPr="00484A46">
        <w:rPr>
          <w:rFonts w:ascii="Calibri" w:hAnsi="Calibri" w:cs="Calibri"/>
          <w:b/>
          <w:sz w:val="28"/>
          <w:szCs w:val="28"/>
        </w:rPr>
        <w:tab/>
      </w:r>
      <w:r w:rsidRPr="00484A46">
        <w:rPr>
          <w:rFonts w:ascii="Calibri" w:hAnsi="Calibri" w:cs="Calibri"/>
          <w:b/>
          <w:sz w:val="28"/>
          <w:szCs w:val="28"/>
        </w:rPr>
        <w:tab/>
      </w:r>
    </w:p>
    <w:p w:rsidR="008C4088" w:rsidRPr="00F02DA9" w:rsidRDefault="008C4088" w:rsidP="008C4088">
      <w:pPr>
        <w:jc w:val="both"/>
        <w:rPr>
          <w:rFonts w:asciiTheme="minorHAnsi" w:hAnsiTheme="minorHAnsi" w:cstheme="minorHAnsi"/>
          <w:b/>
          <w:sz w:val="32"/>
          <w:szCs w:val="28"/>
        </w:rPr>
      </w:pPr>
      <w:r w:rsidRPr="00F02DA9">
        <w:rPr>
          <w:rFonts w:asciiTheme="minorHAnsi" w:hAnsiTheme="minorHAnsi" w:cstheme="minorHAnsi"/>
        </w:rPr>
        <w:t xml:space="preserve">Během celého roku probíhá individuální práce s pomůckami pro </w:t>
      </w:r>
      <w:proofErr w:type="spellStart"/>
      <w:r w:rsidRPr="00F02DA9">
        <w:rPr>
          <w:rFonts w:asciiTheme="minorHAnsi" w:hAnsiTheme="minorHAnsi" w:cstheme="minorHAnsi"/>
        </w:rPr>
        <w:t>Montessori</w:t>
      </w:r>
      <w:proofErr w:type="spellEnd"/>
      <w:r w:rsidRPr="00F02DA9">
        <w:rPr>
          <w:rFonts w:asciiTheme="minorHAnsi" w:hAnsiTheme="minorHAnsi" w:cstheme="minorHAnsi"/>
        </w:rPr>
        <w:t xml:space="preserve"> systém.</w:t>
      </w:r>
    </w:p>
    <w:tbl>
      <w:tblPr>
        <w:tblW w:w="1010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3560"/>
        <w:gridCol w:w="4697"/>
        <w:gridCol w:w="1843"/>
      </w:tblGrid>
      <w:tr w:rsidR="008C4088" w:rsidRPr="0053278C" w:rsidTr="00734466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3278C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3278C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73446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3278C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8C408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Opakování </w:t>
            </w:r>
            <w:proofErr w:type="gramStart"/>
            <w:r w:rsidRPr="0053278C">
              <w:rPr>
                <w:rFonts w:asciiTheme="minorHAnsi" w:hAnsiTheme="minorHAnsi" w:cstheme="minorHAnsi"/>
              </w:rPr>
              <w:t>učiva 2.ročníku</w:t>
            </w:r>
            <w:proofErr w:type="gramEnd"/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Věta, slovo, slabika, hláska.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Abeceda.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Psaní i/y po měkkých a tvrdých souhláskách.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Slova s </w:t>
            </w:r>
            <w:proofErr w:type="spellStart"/>
            <w:r w:rsidRPr="0053278C">
              <w:rPr>
                <w:rFonts w:asciiTheme="minorHAnsi" w:hAnsiTheme="minorHAnsi" w:cstheme="minorHAnsi"/>
              </w:rPr>
              <w:t>dě</w:t>
            </w:r>
            <w:proofErr w:type="spellEnd"/>
            <w:r w:rsidRPr="0053278C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3278C">
              <w:rPr>
                <w:rFonts w:asciiTheme="minorHAnsi" w:hAnsiTheme="minorHAnsi" w:cstheme="minorHAnsi"/>
              </w:rPr>
              <w:t>tě, ně</w:t>
            </w:r>
            <w:proofErr w:type="gramEnd"/>
            <w:r w:rsidRPr="0053278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278C">
              <w:rPr>
                <w:rFonts w:asciiTheme="minorHAnsi" w:hAnsiTheme="minorHAnsi" w:cstheme="minorHAnsi"/>
              </w:rPr>
              <w:t>bě</w:t>
            </w:r>
            <w:proofErr w:type="spellEnd"/>
            <w:r w:rsidRPr="0053278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278C">
              <w:rPr>
                <w:rFonts w:asciiTheme="minorHAnsi" w:hAnsiTheme="minorHAnsi" w:cstheme="minorHAnsi"/>
              </w:rPr>
              <w:t>pě</w:t>
            </w:r>
            <w:proofErr w:type="spellEnd"/>
            <w:r w:rsidRPr="0053278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278C">
              <w:rPr>
                <w:rFonts w:asciiTheme="minorHAnsi" w:hAnsiTheme="minorHAnsi" w:cstheme="minorHAnsi"/>
              </w:rPr>
              <w:t>vě</w:t>
            </w:r>
            <w:proofErr w:type="spellEnd"/>
            <w:r w:rsidRPr="0053278C">
              <w:rPr>
                <w:rFonts w:asciiTheme="minorHAnsi" w:hAnsiTheme="minorHAnsi" w:cstheme="minorHAnsi"/>
              </w:rPr>
              <w:t>, mě.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Řadí slova podle abecedy.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278C">
              <w:rPr>
                <w:rFonts w:asciiTheme="minorHAnsi" w:hAnsiTheme="minorHAnsi" w:cstheme="minorHAnsi"/>
                <w:sz w:val="21"/>
                <w:szCs w:val="21"/>
              </w:rPr>
              <w:t>Vyprávění o prázdninách.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C408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Psaní </w:t>
            </w:r>
            <w:r>
              <w:rPr>
                <w:rFonts w:asciiTheme="minorHAnsi" w:hAnsiTheme="minorHAnsi" w:cstheme="minorHAnsi"/>
              </w:rPr>
              <w:t xml:space="preserve">párových </w:t>
            </w:r>
            <w:r w:rsidRPr="0053278C">
              <w:rPr>
                <w:rFonts w:asciiTheme="minorHAnsi" w:hAnsiTheme="minorHAnsi" w:cstheme="minorHAnsi"/>
              </w:rPr>
              <w:t>souhlásek uvnitř a na konci slov.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souznačná, protikladná a příbuzná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Zdůvodní správné psaní párových souhlásek. 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Umí telefonovat.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Umí ve větě použít slova protikladná, souznačná, souřadná.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Telefonický rozhovor.</w:t>
            </w:r>
          </w:p>
        </w:tc>
      </w:tr>
      <w:tr w:rsidR="008C408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Stavba slova.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Psaní i, í, y, ý po obojetných souhláskách: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Vyjmenovaná slova po b.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Rozlišuje různé tvary téhož slova a slova příbuzná.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Zná vyjmenovaná a příbuzná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i jejich pravopis.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Zdokonaluje se v plynulém a výrazném čtení. Orientuje se v textu. Popíše předmět.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Popis předmětu.</w:t>
            </w:r>
          </w:p>
        </w:tc>
      </w:tr>
      <w:tr w:rsidR="008C408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Vyjmenovaná slova po l, m.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Zná vyjmenovaná a příbuzná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i jejich pravopis.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Umí napsat adresu, přání na pohlednici.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Psaní adresy. </w:t>
            </w:r>
          </w:p>
          <w:p w:rsidR="008C4088" w:rsidRPr="0053278C" w:rsidRDefault="00FD0704" w:rsidP="0073446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Novoroční</w:t>
            </w:r>
            <w:r w:rsidR="008C4088" w:rsidRPr="0053278C">
              <w:rPr>
                <w:rFonts w:asciiTheme="minorHAnsi" w:hAnsiTheme="minorHAnsi" w:cstheme="minorHAnsi"/>
              </w:rPr>
              <w:t xml:space="preserve"> přání.</w:t>
            </w:r>
          </w:p>
        </w:tc>
      </w:tr>
      <w:tr w:rsidR="008C4088" w:rsidRPr="0053278C" w:rsidTr="00734466">
        <w:trPr>
          <w:trHeight w:val="1462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Slovní druhy.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Skloňování </w:t>
            </w:r>
            <w:proofErr w:type="spellStart"/>
            <w:r w:rsidRPr="0053278C">
              <w:rPr>
                <w:rFonts w:asciiTheme="minorHAnsi" w:hAnsiTheme="minorHAnsi" w:cstheme="minorHAnsi"/>
              </w:rPr>
              <w:t>podst</w:t>
            </w:r>
            <w:proofErr w:type="spellEnd"/>
            <w:r w:rsidRPr="0053278C">
              <w:rPr>
                <w:rFonts w:asciiTheme="minorHAnsi" w:hAnsiTheme="minorHAnsi" w:cstheme="minorHAnsi"/>
              </w:rPr>
              <w:t>. jmen.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Rod, číslo, pád.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Vyjmenuje všechny slovní </w:t>
            </w:r>
            <w:r w:rsidR="00FD0704">
              <w:rPr>
                <w:rFonts w:asciiTheme="minorHAnsi" w:hAnsiTheme="minorHAnsi" w:cstheme="minorHAnsi"/>
              </w:rPr>
              <w:t xml:space="preserve">druhy </w:t>
            </w:r>
            <w:r w:rsidRPr="0053278C">
              <w:rPr>
                <w:rFonts w:asciiTheme="minorHAnsi" w:hAnsiTheme="minorHAnsi" w:cstheme="minorHAnsi"/>
              </w:rPr>
              <w:t xml:space="preserve">ve správném pořadí.  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Určuje rod, číslo, pád vybraných podstatných jmen.</w:t>
            </w:r>
          </w:p>
          <w:p w:rsidR="008C4088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Reprodukuje text.</w:t>
            </w:r>
          </w:p>
          <w:p w:rsidR="00FD0704" w:rsidRPr="0053278C" w:rsidRDefault="00FD0704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Je schopen vypravovat podle osnovy.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FD0704" w:rsidP="00FD070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Vyprávění podle osnovy</w:t>
            </w:r>
          </w:p>
        </w:tc>
      </w:tr>
      <w:tr w:rsidR="008C408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Vyjmenovaná slova po p, s.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Zná vyjmenovaná a příbuzná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i jejich pravopis.</w:t>
            </w:r>
            <w:r w:rsidR="00FD0704">
              <w:rPr>
                <w:rFonts w:asciiTheme="minorHAnsi" w:hAnsiTheme="minorHAnsi" w:cstheme="minorHAnsi"/>
              </w:rPr>
              <w:t xml:space="preserve"> </w:t>
            </w:r>
            <w:r w:rsidRPr="0053278C">
              <w:rPr>
                <w:rFonts w:asciiTheme="minorHAnsi" w:hAnsiTheme="minorHAnsi" w:cstheme="minorHAnsi"/>
              </w:rPr>
              <w:t>Využívá četbu jako zdroj poznatků.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Tvorba pohádky.</w:t>
            </w:r>
          </w:p>
          <w:p w:rsidR="00FD0704" w:rsidRPr="0053278C" w:rsidRDefault="00FD0704" w:rsidP="0073446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Výpisek z textu</w:t>
            </w:r>
          </w:p>
        </w:tc>
      </w:tr>
      <w:tr w:rsidR="008C408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Vyjmenovaná slova po v, z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Zná vyjmenovaná a příbuzná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i jejich pravopis.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Práce s časopisem</w:t>
            </w:r>
          </w:p>
        </w:tc>
      </w:tr>
      <w:tr w:rsidR="008C408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Slovesa – osoba, číslo, čas.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Určí slovní druhy, umí napsat předložky.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Určuje osobu, číslo a čas sloves.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Čt</w:t>
            </w:r>
            <w:r w:rsidR="00FD0704">
              <w:rPr>
                <w:rFonts w:asciiTheme="minorHAnsi" w:hAnsiTheme="minorHAnsi" w:cstheme="minorHAnsi"/>
              </w:rPr>
              <w:t>enářský záznam</w:t>
            </w:r>
          </w:p>
        </w:tc>
      </w:tr>
      <w:tr w:rsidR="008C408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Opakování vyjmenovaných slov, slovních druhů a kategorií podstatných jmen a sloves.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 jednoznačných případech určí všechny slovní druhy ve větě.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Dokáže skloňovat podstatná jména a časovat slovesa.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C4088" w:rsidRPr="0053278C" w:rsidTr="00BD5D98"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Věta jednoduchá a souvětí.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Spojování vět.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Závěrečné opakování a procvičování.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Pomocí spojek spojí jednoduché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věty do souvětí.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Rozezná základní skladební dvojici.</w:t>
            </w:r>
          </w:p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088" w:rsidRPr="0053278C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D5D98" w:rsidRPr="0053278C" w:rsidTr="00734466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D98" w:rsidRPr="0053278C" w:rsidRDefault="00BD5D9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D98" w:rsidRPr="0053278C" w:rsidRDefault="00BD5D9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98" w:rsidRPr="0053278C" w:rsidRDefault="00BD5D9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B21D1D" w:rsidRDefault="00B21D1D"/>
    <w:p w:rsidR="00735E96" w:rsidRDefault="00735E96"/>
    <w:p w:rsidR="008C4088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Vzdělávací</w:t>
      </w:r>
      <w:r w:rsidR="006053A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obor: Matematika</w:t>
      </w:r>
    </w:p>
    <w:p w:rsidR="008C4088" w:rsidRPr="002B5CE4" w:rsidRDefault="008C4088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</w:rPr>
        <w:t>B</w:t>
      </w:r>
      <w:r w:rsidRPr="00653208">
        <w:rPr>
          <w:rFonts w:ascii="Calibri" w:hAnsi="Calibri" w:cs="Calibri"/>
        </w:rPr>
        <w:t xml:space="preserve">ěhem celého roku probíhá individuální práce s pomůckami pro </w:t>
      </w:r>
      <w:proofErr w:type="spellStart"/>
      <w:r w:rsidRPr="00653208">
        <w:rPr>
          <w:rFonts w:ascii="Calibri" w:hAnsi="Calibri" w:cs="Calibri"/>
        </w:rPr>
        <w:t>Montessori</w:t>
      </w:r>
      <w:proofErr w:type="spellEnd"/>
      <w:r w:rsidRPr="00653208">
        <w:rPr>
          <w:rFonts w:ascii="Calibri" w:hAnsi="Calibri" w:cs="Calibri"/>
        </w:rPr>
        <w:t xml:space="preserve"> systém.</w:t>
      </w:r>
    </w:p>
    <w:tbl>
      <w:tblPr>
        <w:tblW w:w="981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684"/>
        <w:gridCol w:w="2864"/>
        <w:gridCol w:w="2268"/>
      </w:tblGrid>
      <w:tr w:rsidR="008C4088" w:rsidRPr="002B5CE4" w:rsidTr="00734466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B5CE4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B5CE4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B5CE4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Opakování učiva 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5CE4">
              <w:rPr>
                <w:rFonts w:asciiTheme="minorHAnsi" w:hAnsiTheme="minorHAnsi" w:cstheme="minorHAnsi"/>
              </w:rPr>
              <w:t>roč.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Počítání do 100.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Porovnávání čísel do 100.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Slovní úlohy o n více/méně.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Porovnává čísla v oboru do 1000, zapíše nerovnost i rovnost.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Geometrické tvary a tělesa.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Sčítání a odčítání do 100 s přechodem přes základ.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Opakování násobení a dělení číslem 0 až 3.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 a odčítá dvojciferná čísla v oboru 0 - 100.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Opakování – bod, čára, přímka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Opakování násobení a dělení číslem 4 a 10.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Násobení a dělení čísly 6 a 7.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Slovní úlohy.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Rozlišuje sudá a lichá čísla.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Rozlišuje a popisuje prostorové útvary.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Vzájemná poloha dvou přímek. Opakování jednotek délky.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Násobení a dělení čísla 8 a 9.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Slovní úlohy.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Procvičování celé násobilky.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 xml:space="preserve">Násobí a dělí zpaměti 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 xml:space="preserve">do 100.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Přímka a polopřímka. Rovina - úvod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2B5CE4">
              <w:rPr>
                <w:rFonts w:asciiTheme="minorHAnsi" w:hAnsiTheme="minorHAnsi" w:cstheme="minorHAnsi"/>
                <w:sz w:val="23"/>
                <w:szCs w:val="23"/>
              </w:rPr>
              <w:t>Sčítání a odčítání dvojciferných čísel s přechodem přes základ.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2B5CE4">
              <w:rPr>
                <w:rFonts w:asciiTheme="minorHAnsi" w:hAnsiTheme="minorHAnsi" w:cstheme="minorHAnsi"/>
                <w:sz w:val="23"/>
                <w:szCs w:val="23"/>
              </w:rPr>
              <w:t>Písemné +,- s přechodem přes 10.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2B5CE4">
              <w:rPr>
                <w:rFonts w:asciiTheme="minorHAnsi" w:hAnsiTheme="minorHAnsi" w:cstheme="minorHAnsi"/>
                <w:sz w:val="23"/>
                <w:szCs w:val="23"/>
              </w:rPr>
              <w:t>Zaokrouhlování čísel na desítky.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2B5CE4">
              <w:rPr>
                <w:rFonts w:asciiTheme="minorHAnsi" w:hAnsiTheme="minorHAnsi" w:cstheme="minorHAnsi"/>
                <w:sz w:val="23"/>
                <w:szCs w:val="23"/>
              </w:rPr>
              <w:t>Přirozená čísla v oboru 0 – 1000 (úvod).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Rovinné útvary, kreslení ve čtvercové síti.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Přirozená čísla do 1000.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Sčítání a odčítání různého typu do 1000.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Určí vzájemnou polohu dvou přímek v rovině.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Kruh, kružnice-poloměr a průměr.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Sčítání a odčítání do 1000.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Slovní úlohy.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Jednotky hmotnosti a objemu.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Přečte a zapíše čísla v oboru do 1000. Orientuje se na číselné ose do 1000.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 xml:space="preserve">Provádí rozvinutý zápis čísla v des. </w:t>
            </w:r>
            <w:proofErr w:type="gramStart"/>
            <w:r w:rsidRPr="002B5CE4">
              <w:rPr>
                <w:rFonts w:asciiTheme="minorHAnsi" w:hAnsiTheme="minorHAnsi" w:cstheme="minorHAnsi"/>
              </w:rPr>
              <w:t>soustavě</w:t>
            </w:r>
            <w:proofErr w:type="gramEnd"/>
            <w:r w:rsidRPr="002B5CE4">
              <w:rPr>
                <w:rFonts w:asciiTheme="minorHAnsi" w:hAnsiTheme="minorHAnsi" w:cstheme="minorHAnsi"/>
              </w:rPr>
              <w:t>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Převádí jednotky délky.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Rýsování pomocí kružítka.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Sčítání a odčítání do 1000.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 xml:space="preserve">Zaokrouhlování trojciferných čísel. 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C53EB9">
              <w:rPr>
                <w:rFonts w:asciiTheme="minorHAnsi" w:hAnsiTheme="minorHAnsi" w:cstheme="minorHAnsi"/>
              </w:rPr>
              <w:t>Násobení číslem 10 mimo obor násobilek.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Písemně sčítá a odčítá do 1000.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Porovnávání úseček, střed úsečky. Jednotky délky.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Dělení se zbytkem čísly 2 až 8.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Násobí 10, 20..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Dělí dvojciferné číslo číslem jednociferným.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Konstrukce trojúhelníku.</w:t>
            </w:r>
          </w:p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proofErr w:type="gramStart"/>
            <w:r w:rsidRPr="002B5CE4">
              <w:rPr>
                <w:rFonts w:asciiTheme="minorHAnsi" w:hAnsiTheme="minorHAnsi" w:cstheme="minorHAnsi"/>
              </w:rPr>
              <w:t>Tělesa</w:t>
            </w:r>
            <w:proofErr w:type="gramEnd"/>
            <w:r w:rsidRPr="002B5CE4">
              <w:rPr>
                <w:rFonts w:asciiTheme="minorHAnsi" w:hAnsiTheme="minorHAnsi" w:cstheme="minorHAnsi"/>
              </w:rPr>
              <w:t>–</w:t>
            </w:r>
            <w:proofErr w:type="gramStart"/>
            <w:r w:rsidRPr="002B5CE4">
              <w:rPr>
                <w:rFonts w:asciiTheme="minorHAnsi" w:hAnsiTheme="minorHAnsi" w:cstheme="minorHAnsi"/>
              </w:rPr>
              <w:t>vrchol</w:t>
            </w:r>
            <w:proofErr w:type="gramEnd"/>
            <w:r w:rsidRPr="002B5CE4">
              <w:rPr>
                <w:rFonts w:asciiTheme="minorHAnsi" w:hAnsiTheme="minorHAnsi" w:cstheme="minorHAnsi"/>
              </w:rPr>
              <w:t>, stěna, hrana.</w:t>
            </w:r>
          </w:p>
        </w:tc>
      </w:tr>
      <w:tr w:rsidR="008C4088" w:rsidRPr="002B5CE4" w:rsidTr="00734466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Dělení se zbytkem číslem 9.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Násobí dvojciferné číslo číslem jednociferným.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734466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Osová souměrnost, čtvercová síť.</w:t>
            </w:r>
          </w:p>
        </w:tc>
      </w:tr>
    </w:tbl>
    <w:p w:rsidR="008C4088" w:rsidRDefault="008C4088" w:rsidP="008C4088">
      <w:pPr>
        <w:jc w:val="both"/>
        <w:rPr>
          <w:rFonts w:asciiTheme="minorHAnsi" w:hAnsiTheme="minorHAnsi" w:cstheme="minorHAnsi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</w:rPr>
      </w:pPr>
    </w:p>
    <w:p w:rsidR="006053A4" w:rsidRPr="002B5CE4" w:rsidRDefault="006053A4" w:rsidP="008C4088">
      <w:pPr>
        <w:jc w:val="both"/>
        <w:rPr>
          <w:rFonts w:asciiTheme="minorHAnsi" w:hAnsiTheme="minorHAnsi" w:cstheme="minorHAnsi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Vzdělávací obor: Hudební výchova</w:t>
      </w:r>
    </w:p>
    <w:p w:rsidR="00B21D1D" w:rsidRDefault="00B21D1D" w:rsidP="00B21D1D">
      <w:pPr>
        <w:jc w:val="both"/>
        <w:rPr>
          <w:rFonts w:ascii="Calibri" w:hAnsi="Calibri" w:cs="Calibri"/>
          <w:b/>
        </w:rPr>
      </w:pPr>
      <w:r w:rsidRPr="008E00BA">
        <w:rPr>
          <w:rFonts w:asciiTheme="minorHAnsi" w:hAnsiTheme="minorHAnsi" w:cstheme="minorHAnsi"/>
          <w:szCs w:val="20"/>
        </w:rPr>
        <w:t xml:space="preserve">Využívání </w:t>
      </w:r>
      <w:proofErr w:type="spellStart"/>
      <w:r w:rsidRPr="008E00BA">
        <w:rPr>
          <w:rFonts w:asciiTheme="minorHAnsi" w:hAnsiTheme="minorHAnsi" w:cstheme="minorHAnsi"/>
          <w:szCs w:val="20"/>
        </w:rPr>
        <w:t>Montessori</w:t>
      </w:r>
      <w:proofErr w:type="spellEnd"/>
      <w:r w:rsidRPr="008E00BA">
        <w:rPr>
          <w:rFonts w:asciiTheme="minorHAnsi" w:hAnsiTheme="minorHAnsi" w:cstheme="minorHAnsi"/>
          <w:szCs w:val="20"/>
        </w:rPr>
        <w:t xml:space="preserve"> pomůcek pro hudební výchovu</w:t>
      </w:r>
      <w:r>
        <w:rPr>
          <w:rFonts w:asciiTheme="minorHAnsi" w:hAnsiTheme="minorHAnsi" w:cstheme="minorHAnsi"/>
          <w:szCs w:val="20"/>
        </w:rPr>
        <w:t>.</w:t>
      </w:r>
    </w:p>
    <w:p w:rsidR="008C4088" w:rsidRPr="008E00BA" w:rsidRDefault="008C4088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81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4961"/>
      </w:tblGrid>
      <w:tr w:rsidR="00B21D1D" w:rsidRPr="008E00BA" w:rsidTr="00734466">
        <w:tc>
          <w:tcPr>
            <w:tcW w:w="3853" w:type="dxa"/>
            <w:hideMark/>
          </w:tcPr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E00BA">
              <w:rPr>
                <w:rFonts w:asciiTheme="minorHAnsi" w:hAnsiTheme="minorHAnsi" w:cstheme="minorHAnsi"/>
                <w:b/>
                <w:sz w:val="22"/>
              </w:rPr>
              <w:t>Učivo (časově rozloženo během celého školního roku)</w:t>
            </w:r>
          </w:p>
        </w:tc>
        <w:tc>
          <w:tcPr>
            <w:tcW w:w="4961" w:type="dxa"/>
            <w:hideMark/>
          </w:tcPr>
          <w:p w:rsidR="00B21D1D" w:rsidRPr="008E00BA" w:rsidRDefault="00B21D1D" w:rsidP="00734466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8E00BA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B21D1D" w:rsidRPr="008E00BA" w:rsidTr="00734466">
        <w:tc>
          <w:tcPr>
            <w:tcW w:w="3853" w:type="dxa"/>
            <w:hideMark/>
          </w:tcPr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Pojmy – zvuk, tón, řeč, hlas, zpěv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Tón dlouhý, krátký, vysoký, hluboký</w:t>
            </w:r>
            <w:r>
              <w:rPr>
                <w:rFonts w:asciiTheme="minorHAnsi" w:hAnsiTheme="minorHAnsi" w:cstheme="minorHAnsi"/>
                <w:szCs w:val="20"/>
              </w:rPr>
              <w:t xml:space="preserve">, silný </w:t>
            </w:r>
            <w:r w:rsidRPr="008E00BA">
              <w:rPr>
                <w:rFonts w:asciiTheme="minorHAnsi" w:hAnsiTheme="minorHAnsi" w:cstheme="minorHAnsi"/>
                <w:szCs w:val="20"/>
              </w:rPr>
              <w:t>a slabý tón</w:t>
            </w: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Melodie stoupající a klesající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Dechová cvičení, rytmická deklamace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Česká hymna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E00BA">
              <w:rPr>
                <w:rFonts w:asciiTheme="minorHAnsi" w:hAnsiTheme="minorHAnsi" w:cstheme="minorHAnsi"/>
                <w:szCs w:val="20"/>
              </w:rPr>
              <w:t>Orfovy</w:t>
            </w:r>
            <w:proofErr w:type="spellEnd"/>
            <w:r w:rsidRPr="008E00BA">
              <w:rPr>
                <w:rFonts w:asciiTheme="minorHAnsi" w:hAnsiTheme="minorHAnsi" w:cstheme="minorHAnsi"/>
                <w:szCs w:val="20"/>
              </w:rPr>
              <w:t xml:space="preserve"> nástroje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Jednoduché lidové dětské písně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Jednoduché umělé dětské písně</w:t>
            </w: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Koledy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Poslech různých hudebních žánrů</w:t>
            </w: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 xml:space="preserve">Interpretace hudby 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Záznam hudby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Rytmický doprovod hudby</w:t>
            </w: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Rytmus pomalý a rychlý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Pohybové taneční činnosti, vyjádření hudby pohybem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Taneční kroky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 xml:space="preserve">Hra na rytmické, případně </w:t>
            </w:r>
            <w:r>
              <w:rPr>
                <w:rFonts w:asciiTheme="minorHAnsi" w:hAnsiTheme="minorHAnsi" w:cstheme="minorHAnsi"/>
                <w:szCs w:val="20"/>
              </w:rPr>
              <w:t>me</w:t>
            </w:r>
            <w:r w:rsidRPr="008E00BA">
              <w:rPr>
                <w:rFonts w:asciiTheme="minorHAnsi" w:hAnsiTheme="minorHAnsi" w:cstheme="minorHAnsi"/>
                <w:szCs w:val="20"/>
              </w:rPr>
              <w:t>lodické nástroje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Hudební hra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Hudební žánry a styly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961" w:type="dxa"/>
            <w:hideMark/>
          </w:tcPr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 xml:space="preserve">Rozlišuje tón a zvuk. </w:t>
            </w:r>
          </w:p>
          <w:p w:rsidR="00B21D1D" w:rsidRPr="00582926" w:rsidRDefault="00B21D1D" w:rsidP="00734466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 xml:space="preserve">Rozlišuje tóny dlouhé, krátké, vysoké hluboké, silné a slabé. </w:t>
            </w:r>
          </w:p>
          <w:p w:rsidR="00B21D1D" w:rsidRPr="00582926" w:rsidRDefault="00B21D1D" w:rsidP="00734466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Zpívá jednoduché písně, zřetelně vyslovuje, využívá pěvecké dovednosti.</w:t>
            </w:r>
          </w:p>
          <w:p w:rsidR="00B21D1D" w:rsidRPr="00582926" w:rsidRDefault="00B21D1D" w:rsidP="00734466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Rytmizuje a melodizuje jednoduché texty.</w:t>
            </w:r>
          </w:p>
          <w:p w:rsidR="00B21D1D" w:rsidRPr="00582926" w:rsidRDefault="00B21D1D" w:rsidP="00734466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Využívá jednoduché hudební nástroje k doprovodné hře.</w:t>
            </w:r>
          </w:p>
          <w:p w:rsidR="00B21D1D" w:rsidRPr="00582926" w:rsidRDefault="00B21D1D" w:rsidP="00734466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Reaguje pohybem na znějící hudbu.</w:t>
            </w:r>
          </w:p>
          <w:p w:rsidR="00B21D1D" w:rsidRPr="00582926" w:rsidRDefault="00B21D1D" w:rsidP="00734466">
            <w:pPr>
              <w:snapToGrid w:val="0"/>
              <w:ind w:firstLine="6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Rozlišuje jednotlivé kvality tónů, rozpozná výrazné tempové a dynamické</w:t>
            </w: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změny v proudu znějící hudby.</w:t>
            </w:r>
          </w:p>
          <w:p w:rsidR="00B21D1D" w:rsidRPr="00582926" w:rsidRDefault="00B21D1D" w:rsidP="00734466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Rozpozná v proudu znějící hudby některé hudební  nástroje, odliší hudbu</w:t>
            </w: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vokální, instrumentální a vokálně instrumentální.</w:t>
            </w:r>
          </w:p>
          <w:p w:rsidR="00B21D1D" w:rsidRPr="008E00BA" w:rsidRDefault="00B21D1D" w:rsidP="0073446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053A4" w:rsidRDefault="006053A4">
      <w:pPr>
        <w:rPr>
          <w:rFonts w:ascii="Calibri" w:hAnsi="Calibri" w:cs="Calibri"/>
          <w:b/>
          <w:sz w:val="28"/>
          <w:szCs w:val="28"/>
        </w:rPr>
      </w:pPr>
    </w:p>
    <w:p w:rsidR="006053A4" w:rsidRDefault="006053A4">
      <w:pPr>
        <w:suppressAutoHyphens w:val="0"/>
        <w:spacing w:after="160" w:line="259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8C4088" w:rsidRPr="009E7E82" w:rsidRDefault="008C4088" w:rsidP="003919B2">
      <w:pPr>
        <w:rPr>
          <w:rFonts w:asciiTheme="minorHAnsi" w:hAnsiTheme="minorHAnsi" w:cstheme="minorHAnsi"/>
          <w:b/>
          <w:sz w:val="28"/>
          <w:szCs w:val="28"/>
        </w:rPr>
      </w:pPr>
      <w:r w:rsidRPr="003919B2">
        <w:rPr>
          <w:rFonts w:asciiTheme="minorHAnsi" w:hAnsiTheme="minorHAnsi" w:cstheme="minorHAnsi"/>
          <w:b/>
          <w:sz w:val="28"/>
          <w:szCs w:val="28"/>
        </w:rPr>
        <w:lastRenderedPageBreak/>
        <w:t>Vzdělávací obor: Tělesná výchova</w:t>
      </w:r>
    </w:p>
    <w:p w:rsidR="00734466" w:rsidRPr="003919B2" w:rsidRDefault="00445AC3" w:rsidP="00734466">
      <w:pPr>
        <w:jc w:val="both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Vyučující: Iveta Kopečná</w:t>
      </w:r>
      <w:r w:rsidR="00734466" w:rsidRPr="003919B2">
        <w:rPr>
          <w:rFonts w:asciiTheme="minorHAnsi" w:hAnsiTheme="minorHAnsi" w:cstheme="minorHAnsi"/>
          <w:b/>
          <w:szCs w:val="28"/>
        </w:rPr>
        <w:t xml:space="preserve">        </w:t>
      </w:r>
      <w:r w:rsidR="00734466" w:rsidRPr="003919B2">
        <w:rPr>
          <w:rFonts w:asciiTheme="minorHAnsi" w:hAnsiTheme="minorHAnsi" w:cstheme="minorHAnsi"/>
          <w:b/>
          <w:szCs w:val="28"/>
        </w:rPr>
        <w:tab/>
      </w:r>
      <w:r w:rsidR="00734466" w:rsidRPr="003919B2">
        <w:rPr>
          <w:rFonts w:asciiTheme="minorHAnsi" w:hAnsiTheme="minorHAnsi" w:cstheme="minorHAnsi"/>
          <w:b/>
          <w:szCs w:val="28"/>
        </w:rPr>
        <w:tab/>
        <w:t xml:space="preserve">          </w:t>
      </w:r>
      <w:r w:rsidR="00734466" w:rsidRPr="003919B2">
        <w:rPr>
          <w:rFonts w:asciiTheme="minorHAnsi" w:hAnsiTheme="minorHAnsi" w:cstheme="minorHAnsi"/>
          <w:b/>
          <w:szCs w:val="28"/>
        </w:rPr>
        <w:tab/>
      </w:r>
      <w:r w:rsidR="00734466" w:rsidRPr="003919B2">
        <w:rPr>
          <w:rFonts w:asciiTheme="minorHAnsi" w:hAnsiTheme="minorHAnsi" w:cstheme="minorHAnsi"/>
          <w:b/>
          <w:szCs w:val="28"/>
        </w:rPr>
        <w:tab/>
      </w:r>
    </w:p>
    <w:p w:rsidR="00734466" w:rsidRPr="009E7E82" w:rsidRDefault="00734466" w:rsidP="00734466">
      <w:pPr>
        <w:jc w:val="both"/>
        <w:rPr>
          <w:b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3827"/>
      </w:tblGrid>
      <w:tr w:rsidR="00A42B50" w:rsidRPr="00EA3F24" w:rsidTr="0091040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rPr>
                <w:rFonts w:ascii="Calibri" w:hAnsi="Calibri" w:cs="Calibri"/>
                <w:b/>
              </w:rPr>
            </w:pPr>
            <w:r w:rsidRPr="00EA3F24">
              <w:rPr>
                <w:rFonts w:ascii="Calibri" w:hAnsi="Calibri" w:cs="Calibri"/>
                <w:b/>
              </w:rPr>
              <w:t>Učivo (časově rozloženo do celého školního roku)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rPr>
                <w:rFonts w:ascii="Calibri" w:hAnsi="Calibri" w:cs="Calibri"/>
                <w:b/>
              </w:rPr>
            </w:pPr>
            <w:r w:rsidRPr="00EA3F24">
              <w:rPr>
                <w:rFonts w:ascii="Calibri" w:hAnsi="Calibri" w:cs="Calibri"/>
                <w:b/>
              </w:rPr>
              <w:t>Očekávané výstupy</w:t>
            </w: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Default="00A42B50" w:rsidP="00A42B50">
            <w:pPr>
              <w:numPr>
                <w:ilvl w:val="0"/>
                <w:numId w:val="9"/>
              </w:numPr>
              <w:snapToGrid w:val="0"/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Seznámení s tělocvičnou, bazénem a hřiště</w:t>
            </w:r>
            <w:r>
              <w:rPr>
                <w:rFonts w:ascii="Calibri" w:hAnsi="Calibri" w:cs="Calibri"/>
                <w:szCs w:val="20"/>
              </w:rPr>
              <w:t xml:space="preserve">m, poučení o bezpečnosti a hygieně při sportování. </w:t>
            </w:r>
          </w:p>
          <w:p w:rsidR="00A42B50" w:rsidRPr="00354C4D" w:rsidRDefault="00A42B50" w:rsidP="00A42B50">
            <w:pPr>
              <w:numPr>
                <w:ilvl w:val="0"/>
                <w:numId w:val="9"/>
              </w:numPr>
              <w:snapToGrid w:val="0"/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Rozcvička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Bruslení</w:t>
            </w:r>
          </w:p>
          <w:p w:rsidR="00A42B50" w:rsidRDefault="00A42B50" w:rsidP="00A42B50">
            <w:pPr>
              <w:numPr>
                <w:ilvl w:val="0"/>
                <w:numId w:val="9"/>
              </w:numPr>
              <w:snapToGrid w:val="0"/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Míčové hry - p</w:t>
            </w:r>
            <w:r w:rsidRPr="00EA3F24">
              <w:rPr>
                <w:rFonts w:ascii="Calibri" w:hAnsi="Calibri" w:cs="Calibri"/>
                <w:szCs w:val="20"/>
              </w:rPr>
              <w:t xml:space="preserve">růpravná cvičení </w:t>
            </w:r>
            <w:r>
              <w:rPr>
                <w:rFonts w:ascii="Calibri" w:hAnsi="Calibri" w:cs="Calibri"/>
                <w:szCs w:val="20"/>
              </w:rPr>
              <w:t>a závodivé hry. Plné míče, míčky.</w:t>
            </w:r>
          </w:p>
          <w:p w:rsidR="00A42B50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Soutěže družstev</w:t>
            </w:r>
          </w:p>
          <w:p w:rsidR="00A42B50" w:rsidRPr="00BB49F1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Pravidla her a soutěží</w:t>
            </w:r>
          </w:p>
          <w:p w:rsidR="00A42B50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</w:t>
            </w:r>
            <w:r w:rsidRPr="00EA3F24">
              <w:rPr>
                <w:rFonts w:ascii="Calibri" w:hAnsi="Calibri" w:cs="Calibri"/>
                <w:szCs w:val="20"/>
              </w:rPr>
              <w:t>pičí dráha, běhy se změnou směru.</w:t>
            </w:r>
          </w:p>
          <w:p w:rsidR="00A42B50" w:rsidRPr="0098095B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Poskoky, p</w:t>
            </w:r>
            <w:r w:rsidRPr="0098095B">
              <w:rPr>
                <w:rFonts w:ascii="Calibri" w:hAnsi="Calibri" w:cs="Calibri"/>
                <w:szCs w:val="20"/>
              </w:rPr>
              <w:t>řeskok</w:t>
            </w:r>
            <w:r>
              <w:rPr>
                <w:rFonts w:ascii="Calibri" w:hAnsi="Calibri" w:cs="Calibri"/>
                <w:szCs w:val="20"/>
              </w:rPr>
              <w:t>y</w:t>
            </w:r>
            <w:r w:rsidRPr="0098095B">
              <w:rPr>
                <w:rFonts w:ascii="Calibri" w:hAnsi="Calibri" w:cs="Calibri"/>
                <w:szCs w:val="20"/>
              </w:rPr>
              <w:t xml:space="preserve"> přes švihadlo, lavičky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Hry na sněhu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Sportovní víceboj</w:t>
            </w:r>
          </w:p>
          <w:p w:rsidR="00A42B50" w:rsidRPr="00354C4D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Gymnastická průprava - k</w:t>
            </w:r>
            <w:r w:rsidRPr="00EA3F24">
              <w:rPr>
                <w:rFonts w:ascii="Calibri" w:hAnsi="Calibri" w:cs="Calibri"/>
                <w:szCs w:val="20"/>
              </w:rPr>
              <w:t xml:space="preserve">otoul, </w:t>
            </w:r>
            <w:r>
              <w:rPr>
                <w:rFonts w:ascii="Calibri" w:hAnsi="Calibri" w:cs="Calibri"/>
                <w:szCs w:val="20"/>
              </w:rPr>
              <w:t>šplh na tyči, dráha obratnosti, trampolína. Cvičení s lavičkami a na žebřinách.</w:t>
            </w:r>
          </w:p>
          <w:p w:rsidR="00A42B50" w:rsidRPr="00BB49F1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Rozvoj obratnosti, posilování břišního a zádového svalstva.</w:t>
            </w:r>
            <w:r>
              <w:rPr>
                <w:rFonts w:ascii="Calibri" w:hAnsi="Calibri" w:cs="Calibri"/>
                <w:szCs w:val="20"/>
              </w:rPr>
              <w:t xml:space="preserve"> Kompenzační a relaxační cviky.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Atletická průprava</w:t>
            </w:r>
            <w:r>
              <w:rPr>
                <w:rFonts w:ascii="Calibri" w:hAnsi="Calibri" w:cs="Calibri"/>
                <w:szCs w:val="20"/>
              </w:rPr>
              <w:t xml:space="preserve"> – vytrvalostní běh</w:t>
            </w:r>
            <w:r w:rsidRPr="00EA3F24">
              <w:rPr>
                <w:rFonts w:ascii="Calibri" w:hAnsi="Calibri" w:cs="Calibri"/>
                <w:szCs w:val="20"/>
              </w:rPr>
              <w:t xml:space="preserve">, </w:t>
            </w:r>
            <w:r>
              <w:rPr>
                <w:rFonts w:ascii="Calibri" w:hAnsi="Calibri" w:cs="Calibri"/>
                <w:szCs w:val="20"/>
              </w:rPr>
              <w:t xml:space="preserve">skok do dálky z místa, hod míčkem, </w:t>
            </w:r>
            <w:r w:rsidRPr="00EA3F24">
              <w:rPr>
                <w:rFonts w:ascii="Calibri" w:hAnsi="Calibri" w:cs="Calibri"/>
                <w:szCs w:val="20"/>
              </w:rPr>
              <w:t>člunkový běh.</w:t>
            </w:r>
          </w:p>
          <w:p w:rsidR="00A42B50" w:rsidRPr="003779E4" w:rsidRDefault="00A42B50" w:rsidP="00A42B50">
            <w:pPr>
              <w:numPr>
                <w:ilvl w:val="0"/>
                <w:numId w:val="9"/>
              </w:numPr>
              <w:ind w:left="426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Úpolová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průprava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Rozezná vhodné prostředí pro pohybovou činnost.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Používá vhodné sportovní oblečení a obuv.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Dodržuje pravidla bezpečnosti při sportování v tělocvičně, na hřišti, v přírodě, v bazénu a na zimním stadionu.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Zná a r</w:t>
            </w:r>
            <w:r>
              <w:rPr>
                <w:rFonts w:ascii="Calibri" w:hAnsi="Calibri" w:cs="Calibri"/>
                <w:szCs w:val="20"/>
              </w:rPr>
              <w:t>eaguje na smluvené povely, gesta</w:t>
            </w:r>
            <w:r w:rsidRPr="00EA3F24">
              <w:rPr>
                <w:rFonts w:ascii="Calibri" w:hAnsi="Calibri" w:cs="Calibri"/>
                <w:szCs w:val="20"/>
              </w:rPr>
              <w:t>, signály pro organizaci činnosti.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Provádí jednoduché pohybové činnosti na nářadí a s náčiním.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Provádí</w:t>
            </w:r>
            <w:r w:rsidRPr="00EA3F24">
              <w:rPr>
                <w:rFonts w:ascii="Calibri" w:hAnsi="Calibri" w:cs="Calibri"/>
                <w:szCs w:val="20"/>
              </w:rPr>
              <w:t xml:space="preserve"> cviky na zdokonalení obratnosti a pohotovosti.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Zná a užívá základní tělocvičné pojmy, názvy pohybových činností, tělocvičného nářadí a náčiní.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Dodržuje pravidla, spolupracuje při týmových aktivitách, chová se ve smyslu fair play. </w:t>
            </w:r>
          </w:p>
          <w:p w:rsidR="00A42B50" w:rsidRPr="00EA3F24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Zná a dodržuje základní pravidla her.</w:t>
            </w:r>
          </w:p>
          <w:p w:rsidR="00A42B50" w:rsidRPr="00DF5452" w:rsidRDefault="00A42B50" w:rsidP="00A42B50">
            <w:pPr>
              <w:numPr>
                <w:ilvl w:val="0"/>
                <w:numId w:val="9"/>
              </w:num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  <w:r w:rsidRPr="00EA3F24">
              <w:rPr>
                <w:rFonts w:ascii="Calibri" w:hAnsi="Calibri" w:cs="Calibri"/>
                <w:szCs w:val="20"/>
              </w:rPr>
              <w:t>Je schopen soutěžit v družstvu.</w:t>
            </w:r>
            <w:r w:rsidRPr="00DF5452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  <w:tr w:rsidR="00A42B50" w:rsidRPr="00EA3F24" w:rsidTr="00910406">
        <w:trPr>
          <w:trHeight w:val="29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50" w:rsidRPr="00EA3F24" w:rsidRDefault="00A42B50" w:rsidP="00910406">
            <w:pPr>
              <w:snapToGrid w:val="0"/>
              <w:ind w:left="260" w:hanging="260"/>
              <w:rPr>
                <w:rFonts w:ascii="Calibri" w:hAnsi="Calibri" w:cs="Calibri"/>
                <w:szCs w:val="20"/>
              </w:rPr>
            </w:pPr>
          </w:p>
        </w:tc>
      </w:tr>
    </w:tbl>
    <w:p w:rsidR="009E7E82" w:rsidRDefault="009E7E82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9E7E82">
      <w:pPr>
        <w:rPr>
          <w:rFonts w:asciiTheme="minorHAnsi" w:hAnsiTheme="minorHAnsi" w:cstheme="minorHAnsi"/>
          <w:b/>
          <w:sz w:val="28"/>
          <w:szCs w:val="28"/>
        </w:rPr>
      </w:pPr>
    </w:p>
    <w:p w:rsidR="009E7E82" w:rsidRPr="009E7E82" w:rsidRDefault="009E7E82" w:rsidP="003919B2">
      <w:pPr>
        <w:rPr>
          <w:rFonts w:asciiTheme="minorHAnsi" w:hAnsiTheme="minorHAnsi" w:cstheme="minorHAnsi"/>
          <w:b/>
          <w:sz w:val="28"/>
          <w:szCs w:val="28"/>
        </w:rPr>
      </w:pPr>
      <w:r w:rsidRPr="003919B2">
        <w:rPr>
          <w:rFonts w:asciiTheme="minorHAnsi" w:hAnsiTheme="minorHAnsi" w:cstheme="minorHAnsi"/>
          <w:b/>
          <w:sz w:val="28"/>
          <w:szCs w:val="28"/>
        </w:rPr>
        <w:lastRenderedPageBreak/>
        <w:t>Vzdělávací obor: Tělesná výchova</w:t>
      </w:r>
      <w:r>
        <w:rPr>
          <w:rFonts w:asciiTheme="minorHAnsi" w:hAnsiTheme="minorHAnsi" w:cstheme="minorHAnsi"/>
          <w:b/>
          <w:sz w:val="28"/>
          <w:szCs w:val="28"/>
        </w:rPr>
        <w:t xml:space="preserve"> - plavání</w:t>
      </w:r>
    </w:p>
    <w:p w:rsidR="00734466" w:rsidRDefault="000C2B34" w:rsidP="009E7E82">
      <w:pPr>
        <w:jc w:val="both"/>
      </w:pPr>
      <w:r>
        <w:rPr>
          <w:rFonts w:asciiTheme="minorHAnsi" w:hAnsiTheme="minorHAnsi" w:cstheme="minorHAnsi"/>
          <w:b/>
          <w:szCs w:val="28"/>
        </w:rPr>
        <w:t>Vyučující: Eliška Janíková</w:t>
      </w:r>
    </w:p>
    <w:p w:rsidR="004700F3" w:rsidRPr="00140F5C" w:rsidRDefault="004700F3" w:rsidP="004700F3">
      <w:pPr>
        <w:jc w:val="center"/>
        <w:rPr>
          <w:rFonts w:ascii="Arial" w:hAnsi="Arial" w:cs="Arial"/>
          <w:b/>
          <w:sz w:val="28"/>
          <w:szCs w:val="28"/>
        </w:rPr>
      </w:pPr>
    </w:p>
    <w:p w:rsidR="000C2B34" w:rsidRPr="00140F5C" w:rsidRDefault="000C2B34" w:rsidP="000C2B3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2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5"/>
        <w:gridCol w:w="3544"/>
      </w:tblGrid>
      <w:tr w:rsidR="00EC766E" w:rsidRPr="004700F3" w:rsidTr="00690C8F">
        <w:trPr>
          <w:trHeight w:val="276"/>
        </w:trPr>
        <w:tc>
          <w:tcPr>
            <w:tcW w:w="5695" w:type="dxa"/>
          </w:tcPr>
          <w:p w:rsidR="00EC766E" w:rsidRPr="00690C8F" w:rsidRDefault="00EC766E" w:rsidP="007F59F8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690C8F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544" w:type="dxa"/>
          </w:tcPr>
          <w:p w:rsidR="00EC766E" w:rsidRPr="00690C8F" w:rsidRDefault="00EC766E" w:rsidP="007F59F8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690C8F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EC766E" w:rsidRPr="004700F3" w:rsidTr="00690C8F">
        <w:trPr>
          <w:trHeight w:val="276"/>
        </w:trPr>
        <w:tc>
          <w:tcPr>
            <w:tcW w:w="5695" w:type="dxa"/>
          </w:tcPr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Bezpečnost, řád bazénu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274496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Orientace ve vodě i pod vodou, koordinační cvičení ve vodě, obra</w:t>
            </w:r>
            <w:r>
              <w:rPr>
                <w:rFonts w:asciiTheme="minorHAnsi" w:hAnsiTheme="minorHAnsi" w:cstheme="minorHAnsi"/>
              </w:rPr>
              <w:t>tnost, chůze, běh po pontonech, podplavání překážky. D</w:t>
            </w:r>
            <w:r w:rsidRPr="004700F3">
              <w:rPr>
                <w:rFonts w:asciiTheme="minorHAnsi" w:hAnsiTheme="minorHAnsi" w:cstheme="minorHAnsi"/>
              </w:rPr>
              <w:t>ýchání do vody, splývání na břichu a na zádech</w:t>
            </w:r>
            <w:r>
              <w:rPr>
                <w:rFonts w:asciiTheme="minorHAnsi" w:hAnsiTheme="minorHAnsi" w:cstheme="minorHAnsi"/>
              </w:rPr>
              <w:t>.</w:t>
            </w:r>
            <w:r w:rsidRPr="004700F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Hry, potápění, lovení předmětů.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Plavecký styl prsa – práce nohou, dýchání do vody</w:t>
            </w:r>
          </w:p>
          <w:p w:rsidR="00EC766E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ruce, no</w:t>
            </w:r>
            <w:r>
              <w:rPr>
                <w:rFonts w:asciiTheme="minorHAnsi" w:hAnsiTheme="minorHAnsi" w:cstheme="minorHAnsi"/>
              </w:rPr>
              <w:t>hy – souhra, souhra s dýcháním.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Plavecký styl znak – nohy, nácvik paží, souhra, soupaž</w:t>
            </w:r>
          </w:p>
          <w:p w:rsidR="00EC766E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CE00D3" w:rsidRDefault="00CE00D3" w:rsidP="007F59F8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Plavecký styl kraul a motýlek – ukázky, základní prvky</w:t>
            </w:r>
          </w:p>
          <w:p w:rsidR="00CE00D3" w:rsidRPr="004700F3" w:rsidRDefault="00CE00D3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Vytrvalostní plavání se změnami plaveckého stylu – prsa, znak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Rychlostní plavání – prsa, znak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Plavání pod vodou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Plavání v oblečení – tepláky, volné tričko, dlouhé kalhoty, …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CE00D3" w:rsidP="007F59F8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Informativní seznámení </w:t>
            </w:r>
            <w:r w:rsidR="00EC766E" w:rsidRPr="004700F3">
              <w:rPr>
                <w:rFonts w:asciiTheme="minorHAnsi" w:hAnsiTheme="minorHAnsi" w:cstheme="minorHAnsi"/>
              </w:rPr>
              <w:t>s první pomocí,</w:t>
            </w:r>
            <w:r w:rsidR="00EC766E">
              <w:rPr>
                <w:rFonts w:asciiTheme="minorHAnsi" w:hAnsiTheme="minorHAnsi" w:cstheme="minorHAnsi"/>
              </w:rPr>
              <w:t xml:space="preserve"> se zásadami záchrany tonoucího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Bezpečnost u vody o prázdninách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Dodržuje pravidla bezpečnosti</w:t>
            </w:r>
          </w:p>
          <w:p w:rsidR="00CE00D3" w:rsidRPr="004700F3" w:rsidRDefault="00CE00D3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CE00D3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Reaguje na smluvené povely</w:t>
            </w:r>
            <w:r w:rsidR="00CE00D3">
              <w:rPr>
                <w:rFonts w:asciiTheme="minorHAnsi" w:hAnsiTheme="minorHAnsi" w:cstheme="minorHAnsi"/>
              </w:rPr>
              <w:t xml:space="preserve"> a vzniklé situace. 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Zvládá základní přípravu organismu před pohybovou aktivitou</w:t>
            </w:r>
            <w:r w:rsidR="00CE00D3">
              <w:rPr>
                <w:rFonts w:asciiTheme="minorHAnsi" w:hAnsiTheme="minorHAnsi" w:cstheme="minorHAnsi"/>
              </w:rPr>
              <w:t>.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CE00D3" w:rsidRDefault="00CE00D3" w:rsidP="00CE00D3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4700F3">
              <w:rPr>
                <w:rFonts w:asciiTheme="minorHAnsi" w:hAnsiTheme="minorHAnsi" w:cstheme="minorHAnsi"/>
              </w:rPr>
              <w:t>okáže se potopit a vylovit předmět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E00D3" w:rsidRPr="004700F3" w:rsidRDefault="00CE00D3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Dle individuálních předpokladů zvládá</w:t>
            </w:r>
            <w:r w:rsidR="00CE00D3">
              <w:rPr>
                <w:rFonts w:asciiTheme="minorHAnsi" w:hAnsiTheme="minorHAnsi" w:cstheme="minorHAnsi"/>
              </w:rPr>
              <w:t xml:space="preserve"> plavecký styl prsa.</w:t>
            </w:r>
          </w:p>
          <w:p w:rsidR="00CE00D3" w:rsidRDefault="00CE00D3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Dle individuálních předpokladů zvládá plavecký styl znak. </w:t>
            </w:r>
          </w:p>
          <w:p w:rsidR="00EC766E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Rozezná plavecký styl kraul a motýlek. </w:t>
            </w:r>
          </w:p>
          <w:p w:rsidR="00EC766E" w:rsidRPr="004700F3" w:rsidRDefault="00EC766E" w:rsidP="007F59F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4700F3" w:rsidRPr="004700F3" w:rsidRDefault="004700F3" w:rsidP="004700F3">
      <w:pPr>
        <w:jc w:val="both"/>
        <w:rPr>
          <w:rFonts w:asciiTheme="minorHAnsi" w:hAnsiTheme="minorHAnsi" w:cstheme="minorHAnsi"/>
        </w:rPr>
      </w:pPr>
    </w:p>
    <w:p w:rsidR="00734466" w:rsidRDefault="00734466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053A4" w:rsidRDefault="006053A4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700F3" w:rsidRDefault="004700F3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700F3" w:rsidRDefault="004700F3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700F3" w:rsidRDefault="004700F3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700F3" w:rsidRDefault="004700F3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700F3" w:rsidRDefault="004700F3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B31E6" w:rsidRDefault="00DB31E6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B31E6" w:rsidRDefault="00DB31E6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B31E6" w:rsidRDefault="00DB31E6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B31E6" w:rsidRDefault="00DB31E6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B31E6" w:rsidRDefault="00DB31E6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B31E6" w:rsidRDefault="00DB31E6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700F3" w:rsidRDefault="004700F3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D624F" w:rsidRDefault="00BD624F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34466" w:rsidRPr="008E75AB" w:rsidRDefault="00734466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Vzdělávací obor: Výtvarná výchova</w:t>
      </w:r>
    </w:p>
    <w:p w:rsidR="00B21D1D" w:rsidRDefault="00B21D1D">
      <w:pPr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4485"/>
      </w:tblGrid>
      <w:tr w:rsidR="00B21D1D" w:rsidRPr="00274990" w:rsidTr="00734466">
        <w:tc>
          <w:tcPr>
            <w:tcW w:w="4162" w:type="dxa"/>
          </w:tcPr>
          <w:p w:rsidR="00B21D1D" w:rsidRPr="00582926" w:rsidRDefault="00B21D1D" w:rsidP="00734466">
            <w:pPr>
              <w:snapToGrid w:val="0"/>
              <w:rPr>
                <w:rFonts w:ascii="Calibri" w:hAnsi="Calibri" w:cs="Calibri"/>
                <w:b/>
              </w:rPr>
            </w:pPr>
            <w:r w:rsidRPr="00582926">
              <w:rPr>
                <w:rFonts w:ascii="Calibri" w:hAnsi="Calibri" w:cs="Calibri"/>
                <w:b/>
              </w:rPr>
              <w:t xml:space="preserve">Učivo (časově rozloženo co celého školního roku) </w:t>
            </w:r>
          </w:p>
        </w:tc>
        <w:tc>
          <w:tcPr>
            <w:tcW w:w="4485" w:type="dxa"/>
          </w:tcPr>
          <w:p w:rsidR="00B21D1D" w:rsidRPr="00274990" w:rsidRDefault="00B21D1D" w:rsidP="00734466">
            <w:pPr>
              <w:snapToGrid w:val="0"/>
              <w:rPr>
                <w:rFonts w:ascii="Calibri" w:hAnsi="Calibri" w:cs="Calibri"/>
                <w:b/>
              </w:rPr>
            </w:pPr>
            <w:r w:rsidRPr="00582926">
              <w:rPr>
                <w:rFonts w:ascii="Calibri" w:hAnsi="Calibri" w:cs="Calibri"/>
                <w:b/>
              </w:rPr>
              <w:t>Očekávané výstupy</w:t>
            </w:r>
          </w:p>
        </w:tc>
      </w:tr>
      <w:tr w:rsidR="00B21D1D" w:rsidRPr="00274990" w:rsidTr="00734466">
        <w:trPr>
          <w:trHeight w:val="6545"/>
        </w:trPr>
        <w:tc>
          <w:tcPr>
            <w:tcW w:w="4162" w:type="dxa"/>
          </w:tcPr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Uvolňovací techniky</w:t>
            </w:r>
          </w:p>
          <w:p w:rsidR="00B21D1D" w:rsidRPr="00274990" w:rsidRDefault="00B21D1D" w:rsidP="00B21D1D">
            <w:pPr>
              <w:snapToGrid w:val="0"/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Linie štětcem,</w:t>
            </w:r>
            <w:r>
              <w:rPr>
                <w:rFonts w:ascii="Calibri" w:hAnsi="Calibri" w:cs="Calibri"/>
              </w:rPr>
              <w:t xml:space="preserve"> </w:t>
            </w:r>
            <w:r w:rsidRPr="00274990">
              <w:rPr>
                <w:rFonts w:ascii="Calibri" w:hAnsi="Calibri" w:cs="Calibri"/>
              </w:rPr>
              <w:t>voskovkou</w:t>
            </w:r>
            <w:r>
              <w:rPr>
                <w:rFonts w:ascii="Calibri" w:hAnsi="Calibri" w:cs="Calibri"/>
              </w:rPr>
              <w:t>, pastelkou, fixou</w:t>
            </w:r>
          </w:p>
          <w:p w:rsidR="00B21D1D" w:rsidRPr="00274990" w:rsidRDefault="00B21D1D" w:rsidP="00B21D1D">
            <w:pPr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Hry s barvou - míchání a zapouštění barev, otiskování</w:t>
            </w:r>
            <w:r>
              <w:rPr>
                <w:rFonts w:ascii="Calibri" w:hAnsi="Calibri" w:cs="Calibri"/>
              </w:rPr>
              <w:t>, stříkání barvou</w:t>
            </w:r>
          </w:p>
          <w:p w:rsidR="00B21D1D" w:rsidRPr="00274990" w:rsidRDefault="00B21D1D" w:rsidP="00B21D1D">
            <w:pPr>
              <w:snapToGrid w:val="0"/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Kresba do barevného podkladu</w:t>
            </w:r>
          </w:p>
          <w:p w:rsidR="00B21D1D" w:rsidRDefault="00B21D1D" w:rsidP="00B21D1D">
            <w:pPr>
              <w:numPr>
                <w:ilvl w:val="0"/>
                <w:numId w:val="11"/>
              </w:numPr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Kolorovaná kresba</w:t>
            </w:r>
          </w:p>
          <w:p w:rsidR="00B21D1D" w:rsidRDefault="00B21D1D" w:rsidP="00B21D1D">
            <w:pPr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Grafické techniky – otisky, razítka, vyškrabávání</w:t>
            </w:r>
          </w:p>
          <w:p w:rsidR="00B21D1D" w:rsidRDefault="00B21D1D" w:rsidP="00B21D1D">
            <w:pPr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Kresba různými prostředky (pero, dřívko, tužka, fix, pastelka, pastel, křída)</w:t>
            </w:r>
          </w:p>
          <w:p w:rsidR="00B21D1D" w:rsidRPr="00274990" w:rsidRDefault="00B21D1D" w:rsidP="00B21D1D">
            <w:pPr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Malba různými barvami (vodové, temperové, anilinové)</w:t>
            </w:r>
          </w:p>
          <w:p w:rsidR="00B21D1D" w:rsidRPr="00413F59" w:rsidRDefault="00B21D1D" w:rsidP="00B21D1D">
            <w:pPr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Dekorování drobných předmětů</w:t>
            </w:r>
          </w:p>
          <w:p w:rsidR="00B21D1D" w:rsidRPr="00413F59" w:rsidRDefault="00B21D1D" w:rsidP="00B21D1D">
            <w:pPr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Modelování</w:t>
            </w:r>
            <w:r>
              <w:rPr>
                <w:rFonts w:ascii="Calibri" w:hAnsi="Calibri" w:cs="Calibri"/>
              </w:rPr>
              <w:t xml:space="preserve"> z různých materiálů (plastelína, těsto, hlína, modelovací hmota</w:t>
            </w:r>
          </w:p>
          <w:p w:rsidR="00B21D1D" w:rsidRPr="00274990" w:rsidRDefault="00B21D1D" w:rsidP="00B21D1D">
            <w:pPr>
              <w:snapToGrid w:val="0"/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Zdobení přírodnin</w:t>
            </w:r>
            <w:r>
              <w:rPr>
                <w:rFonts w:ascii="Calibri" w:hAnsi="Calibri" w:cs="Calibri"/>
              </w:rPr>
              <w:t>, frotáž, koláž</w:t>
            </w:r>
          </w:p>
          <w:p w:rsidR="00B21D1D" w:rsidRPr="00274990" w:rsidRDefault="00B21D1D" w:rsidP="00B21D1D">
            <w:pPr>
              <w:snapToGrid w:val="0"/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Prostorová tvorba z různých materiálů – modelování, lepení, krčení, stavění</w:t>
            </w:r>
          </w:p>
          <w:p w:rsidR="00B21D1D" w:rsidRDefault="00B21D1D" w:rsidP="00B21D1D">
            <w:pPr>
              <w:snapToGrid w:val="0"/>
              <w:ind w:left="438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Lineární vyjádření pocitu z poslechu hudby.</w:t>
            </w:r>
          </w:p>
          <w:p w:rsidR="00B21D1D" w:rsidRPr="00AF6FFB" w:rsidRDefault="00B21D1D" w:rsidP="00734466">
            <w:pPr>
              <w:snapToGrid w:val="0"/>
              <w:ind w:left="438"/>
              <w:rPr>
                <w:rFonts w:ascii="Calibri" w:hAnsi="Calibri" w:cs="Calibri"/>
              </w:rPr>
            </w:pPr>
          </w:p>
        </w:tc>
        <w:tc>
          <w:tcPr>
            <w:tcW w:w="4485" w:type="dxa"/>
          </w:tcPr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ind w:right="17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Používá</w:t>
            </w:r>
            <w:r w:rsidRPr="00274990">
              <w:rPr>
                <w:rFonts w:ascii="Calibri" w:hAnsi="Calibri" w:cs="Calibri"/>
              </w:rPr>
              <w:t xml:space="preserve"> různé druhy štětců.</w:t>
            </w:r>
          </w:p>
          <w:p w:rsidR="00B21D1D" w:rsidRPr="00274990" w:rsidRDefault="00B21D1D" w:rsidP="00B21D1D">
            <w:pPr>
              <w:snapToGrid w:val="0"/>
              <w:ind w:left="720" w:right="174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Kreslí</w:t>
            </w:r>
            <w:r w:rsidRPr="00274990">
              <w:rPr>
                <w:rFonts w:ascii="Calibri" w:hAnsi="Calibri" w:cs="Calibri"/>
              </w:rPr>
              <w:t xml:space="preserve"> pastelkami, měkkou tužkou, voskovkou.</w:t>
            </w:r>
          </w:p>
          <w:p w:rsidR="00B21D1D" w:rsidRPr="00274990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Rozliší teplé a studené barvy.</w:t>
            </w:r>
          </w:p>
          <w:p w:rsidR="00B21D1D" w:rsidRPr="00274990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Využívá lineární kresbu pro vyjádření vlastních představ nebo skutečnosti. </w:t>
            </w:r>
          </w:p>
          <w:p w:rsidR="00B21D1D" w:rsidRPr="00274990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Volí vhodné materiály a prostředky pro vyjádření vlastního záměru. </w:t>
            </w:r>
          </w:p>
          <w:p w:rsidR="00B21D1D" w:rsidRPr="00274990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Dle svých schopností zvládne práci s různým materiálem.</w:t>
            </w:r>
          </w:p>
          <w:p w:rsidR="00B21D1D" w:rsidRPr="00274990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Dle svých schopností zvládne malbu vodovými barvami, temperami a modelování.</w:t>
            </w:r>
          </w:p>
          <w:p w:rsidR="00B21D1D" w:rsidRPr="00274990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 w:rsidRPr="00274990">
              <w:rPr>
                <w:rFonts w:ascii="Calibri" w:hAnsi="Calibri" w:cs="Calibri"/>
              </w:rPr>
              <w:t>Žák umí zobrazit prvky vizuálně obrazného vyjádření pomocí různých výtvarných technik.</w:t>
            </w:r>
          </w:p>
          <w:p w:rsidR="00B21D1D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Pracuje podle zadání, respektuje předem daná kritéria.</w:t>
            </w:r>
          </w:p>
          <w:p w:rsidR="00B21D1D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Slovně představí svoji práci, vyjádří záměr. </w:t>
            </w:r>
          </w:p>
          <w:p w:rsidR="00B21D1D" w:rsidRDefault="00B21D1D" w:rsidP="00B21D1D">
            <w:pPr>
              <w:snapToGrid w:val="0"/>
              <w:ind w:left="720"/>
              <w:rPr>
                <w:rFonts w:ascii="Calibri" w:hAnsi="Calibri" w:cs="Calibri"/>
              </w:rPr>
            </w:pPr>
          </w:p>
          <w:p w:rsidR="00B21D1D" w:rsidRPr="00274990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Vyjadřuje se k tvorbě ostatních, vnímá různé účinky jednoho díla. </w:t>
            </w:r>
          </w:p>
        </w:tc>
      </w:tr>
    </w:tbl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8C4088" w:rsidRPr="003E6698" w:rsidRDefault="008C4088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C4088" w:rsidRPr="003E6698" w:rsidRDefault="008C4088" w:rsidP="008C4088">
      <w:pPr>
        <w:rPr>
          <w:rFonts w:asciiTheme="minorHAnsi" w:hAnsiTheme="minorHAnsi" w:cstheme="minorHAnsi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6053A4" w:rsidRDefault="006053A4">
      <w:pPr>
        <w:suppressAutoHyphens w:val="0"/>
        <w:spacing w:after="160" w:line="259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Vzdělávací obor: Člověk a svět práce</w:t>
      </w: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12"/>
        <w:gridCol w:w="5377"/>
      </w:tblGrid>
      <w:tr w:rsidR="00B21D1D" w:rsidRPr="00940F8C" w:rsidTr="00734466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D1D" w:rsidRPr="00940F8C" w:rsidRDefault="00B21D1D" w:rsidP="00734466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940F8C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940F8C" w:rsidRDefault="00B21D1D" w:rsidP="0073446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40F8C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B21D1D" w:rsidRPr="00940F8C" w:rsidTr="00734466">
        <w:trPr>
          <w:trHeight w:val="1600"/>
        </w:trPr>
        <w:tc>
          <w:tcPr>
            <w:tcW w:w="3412" w:type="dxa"/>
            <w:tcBorders>
              <w:left w:val="single" w:sz="4" w:space="0" w:color="000000"/>
            </w:tcBorders>
          </w:tcPr>
          <w:p w:rsidR="00B21D1D" w:rsidRPr="00940F8C" w:rsidRDefault="00B21D1D" w:rsidP="00734466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Práce s drobným materiálem</w:t>
            </w:r>
          </w:p>
        </w:tc>
        <w:tc>
          <w:tcPr>
            <w:tcW w:w="5377" w:type="dxa"/>
            <w:tcBorders>
              <w:left w:val="single" w:sz="4" w:space="0" w:color="000000"/>
              <w:right w:val="single" w:sz="4" w:space="0" w:color="auto"/>
            </w:tcBorders>
          </w:tcPr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mačká, trhá, stříhá a lepí papír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stříhá, lepí, modeluje a lepí textil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stříhá, váže, motá vlnu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aranžuje, lepí, stříhá a upevňuje různorodý přírodní materiál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pracuje jednoduchými postupy podle slovního návodu a předlohy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organizuje si pracovní postup</w:t>
            </w:r>
          </w:p>
          <w:p w:rsidR="00B21D1D" w:rsidRPr="00940F8C" w:rsidRDefault="00B21D1D" w:rsidP="00734466">
            <w:pPr>
              <w:snapToGrid w:val="0"/>
              <w:rPr>
                <w:rFonts w:asciiTheme="minorHAnsi" w:hAnsiTheme="minorHAnsi" w:cstheme="minorHAnsi"/>
              </w:rPr>
            </w:pPr>
          </w:p>
          <w:p w:rsidR="00B21D1D" w:rsidRPr="00940F8C" w:rsidRDefault="00B21D1D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21D1D" w:rsidRPr="00940F8C" w:rsidTr="0073446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B21D1D" w:rsidRPr="00940F8C" w:rsidRDefault="00B21D1D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940F8C" w:rsidRDefault="00B21D1D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21D1D" w:rsidRPr="00940F8C" w:rsidTr="0073446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B21D1D" w:rsidRPr="00940F8C" w:rsidRDefault="00B21D1D" w:rsidP="00734466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Práce se stavebnicemi</w:t>
            </w:r>
          </w:p>
          <w:p w:rsidR="00B21D1D" w:rsidRPr="00940F8C" w:rsidRDefault="00B21D1D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montuje a demontuje stavebnici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pracuje s jednoduchou předlohou</w:t>
            </w:r>
          </w:p>
          <w:p w:rsidR="00B21D1D" w:rsidRPr="00940F8C" w:rsidRDefault="00B21D1D" w:rsidP="00734466">
            <w:pPr>
              <w:snapToGrid w:val="0"/>
              <w:rPr>
                <w:rFonts w:asciiTheme="minorHAnsi" w:hAnsiTheme="minorHAnsi" w:cstheme="minorHAnsi"/>
              </w:rPr>
            </w:pPr>
          </w:p>
          <w:p w:rsidR="00B21D1D" w:rsidRPr="00940F8C" w:rsidRDefault="00B21D1D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21D1D" w:rsidRPr="00940F8C" w:rsidTr="0073446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B21D1D" w:rsidRPr="00940F8C" w:rsidRDefault="00B21D1D" w:rsidP="00734466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Pěstitelské práce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zná základy péče o pokojové květiny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zná základní podmínky pro pěstování rostlin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zasadí semínko a vypěstuje v místnosti rostlinu</w:t>
            </w:r>
          </w:p>
          <w:p w:rsidR="00B21D1D" w:rsidRPr="00940F8C" w:rsidRDefault="00B21D1D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21D1D" w:rsidRPr="00940F8C" w:rsidTr="0073446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B21D1D" w:rsidRPr="00940F8C" w:rsidRDefault="00B21D1D" w:rsidP="00734466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Příprava pokrmů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připraví jednoduchý pokrm ve školní kuchyňce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spolupracuje v kolektivu na  přípravě jídla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připraví tabuli pro jednoduché stolování</w:t>
            </w:r>
          </w:p>
          <w:p w:rsidR="00B21D1D" w:rsidRPr="00940F8C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dodržuje pravidla správného stolování</w:t>
            </w:r>
          </w:p>
          <w:p w:rsidR="00B21D1D" w:rsidRPr="00940F8C" w:rsidRDefault="00B21D1D" w:rsidP="0073446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6053A4" w:rsidRDefault="006053A4">
      <w:pPr>
        <w:suppressAutoHyphens w:val="0"/>
        <w:spacing w:after="160" w:line="259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Vzdělávací obor: Anglický jazyk</w:t>
      </w: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Vyučující: </w:t>
      </w:r>
      <w:r w:rsidR="00445AC3">
        <w:rPr>
          <w:rFonts w:ascii="Calibri" w:hAnsi="Calibri" w:cs="Calibri"/>
          <w:b/>
          <w:sz w:val="28"/>
          <w:szCs w:val="28"/>
        </w:rPr>
        <w:t xml:space="preserve">Jana </w:t>
      </w:r>
      <w:proofErr w:type="spellStart"/>
      <w:r w:rsidR="00445AC3">
        <w:rPr>
          <w:rFonts w:ascii="Calibri" w:hAnsi="Calibri" w:cs="Calibri"/>
          <w:b/>
          <w:sz w:val="28"/>
          <w:szCs w:val="28"/>
        </w:rPr>
        <w:t>Frantíková</w:t>
      </w:r>
      <w:proofErr w:type="spellEnd"/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tbl>
      <w:tblPr>
        <w:tblW w:w="902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3450"/>
        <w:gridCol w:w="4253"/>
        <w:gridCol w:w="1325"/>
      </w:tblGrid>
      <w:tr w:rsidR="00A42B50" w:rsidRPr="00A42B50" w:rsidTr="00910406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  <w:b/>
              </w:rPr>
            </w:pPr>
            <w:r w:rsidRPr="00A42B50">
              <w:rPr>
                <w:rFonts w:asciiTheme="minorHAnsi" w:hAnsiTheme="minorHAnsi"/>
                <w:b/>
              </w:rPr>
              <w:t>Učivo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  <w:b/>
              </w:rPr>
            </w:pPr>
            <w:r w:rsidRPr="00A42B50">
              <w:rPr>
                <w:rFonts w:asciiTheme="minorHAnsi" w:hAnsiTheme="minorHAnsi"/>
                <w:b/>
              </w:rPr>
              <w:t>Očekávané výstupy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  <w:b/>
              </w:rPr>
            </w:pPr>
            <w:r w:rsidRPr="00A42B50">
              <w:rPr>
                <w:rFonts w:asciiTheme="minorHAnsi" w:hAnsiTheme="minorHAnsi"/>
                <w:b/>
              </w:rPr>
              <w:t>poznámka</w:t>
            </w:r>
          </w:p>
        </w:tc>
      </w:tr>
      <w:tr w:rsidR="00A42B50" w:rsidRPr="00A42B50" w:rsidTr="00910406"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Opakování učiva 2. ročníku</w:t>
            </w:r>
          </w:p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pozdraví a p</w:t>
            </w:r>
            <w:r w:rsidRPr="00A42B50">
              <w:rPr>
                <w:rFonts w:asciiTheme="minorHAnsi" w:eastAsia="Times" w:hAnsiTheme="minorHAnsi"/>
              </w:rPr>
              <w:t>ř</w:t>
            </w:r>
            <w:r w:rsidRPr="00A42B50">
              <w:rPr>
                <w:rFonts w:asciiTheme="minorHAnsi" w:hAnsiTheme="minorHAnsi"/>
              </w:rPr>
              <w:t>edstaví se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počítá od 1 do 20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Dny v týdnu</w:t>
            </w:r>
          </w:p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Svátek Halloween</w:t>
            </w:r>
          </w:p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pojmenovává předměty každodenní potřeby a školní pom</w:t>
            </w:r>
            <w:r w:rsidRPr="00A42B50">
              <w:rPr>
                <w:rFonts w:asciiTheme="minorHAnsi" w:eastAsia="Times" w:hAnsiTheme="minorHAnsi"/>
              </w:rPr>
              <w:t>ů</w:t>
            </w:r>
            <w:r w:rsidRPr="00A42B50">
              <w:rPr>
                <w:rFonts w:asciiTheme="minorHAnsi" w:hAnsiTheme="minorHAnsi"/>
              </w:rPr>
              <w:t xml:space="preserve">cky 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seznámí se s tradicí Halloween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rPr>
          <w:trHeight w:val="822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Venku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Den Díkuvzdání</w:t>
            </w:r>
          </w:p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pojmenovává věci venku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 xml:space="preserve">- seznámí se s tradicí </w:t>
            </w:r>
            <w:proofErr w:type="spellStart"/>
            <w:r w:rsidRPr="00A42B50">
              <w:rPr>
                <w:rFonts w:asciiTheme="minorHAnsi" w:hAnsiTheme="minorHAnsi"/>
              </w:rPr>
              <w:t>Bonfire</w:t>
            </w:r>
            <w:proofErr w:type="spellEnd"/>
            <w:r w:rsidRPr="00A42B50">
              <w:rPr>
                <w:rFonts w:asciiTheme="minorHAnsi" w:hAnsiTheme="minorHAnsi"/>
              </w:rPr>
              <w:t xml:space="preserve"> Night a Dne Díkuvzdání</w:t>
            </w:r>
            <w:bookmarkStart w:id="0" w:name="_GoBack"/>
            <w:bookmarkEnd w:id="0"/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rPr>
          <w:trHeight w:val="768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Moje oblíbené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Vánoce - u nás, v anglicky mluvících zemích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sděluje, co má a nemá rád k jídlu a pití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seznámí se s váno</w:t>
            </w:r>
            <w:r w:rsidRPr="00A42B50">
              <w:rPr>
                <w:rFonts w:asciiTheme="minorHAnsi" w:eastAsia="Times" w:hAnsiTheme="minorHAnsi"/>
              </w:rPr>
              <w:t>č</w:t>
            </w:r>
            <w:r w:rsidRPr="00A42B50">
              <w:rPr>
                <w:rFonts w:asciiTheme="minorHAnsi" w:hAnsiTheme="minorHAnsi"/>
              </w:rPr>
              <w:t>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rPr>
          <w:trHeight w:val="704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Opakování učiva za 1. pololetí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opakování slovní zásoby a procvi</w:t>
            </w:r>
            <w:r w:rsidRPr="00A42B50">
              <w:rPr>
                <w:rFonts w:asciiTheme="minorHAnsi" w:eastAsia="Times" w:hAnsiTheme="minorHAnsi"/>
              </w:rPr>
              <w:t>č</w:t>
            </w:r>
            <w:r w:rsidRPr="00A42B50">
              <w:rPr>
                <w:rFonts w:asciiTheme="minorHAnsi" w:hAnsiTheme="minorHAnsi"/>
              </w:rPr>
              <w:t>ování nau</w:t>
            </w:r>
            <w:r w:rsidRPr="00A42B50">
              <w:rPr>
                <w:rFonts w:asciiTheme="minorHAnsi" w:eastAsia="Times" w:hAnsiTheme="minorHAnsi"/>
              </w:rPr>
              <w:t>č</w:t>
            </w:r>
            <w:r w:rsidRPr="00A42B50">
              <w:rPr>
                <w:rFonts w:asciiTheme="minorHAnsi" w:hAnsiTheme="minorHAnsi"/>
              </w:rPr>
              <w:t>ených gramatických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Struktur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rPr>
          <w:trHeight w:val="1134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Zvířata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Svátek zamilovaných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 xml:space="preserve">- pojmenovává zvířata 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seznámí se s tradicí svátku svatého Valentýna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rPr>
          <w:trHeight w:val="1306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Oblečení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Části těla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Velikonoce – u nás, v anglicky mluvících zemích</w:t>
            </w:r>
          </w:p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  <w:i/>
              </w:rPr>
            </w:pPr>
            <w:r w:rsidRPr="00A42B50">
              <w:rPr>
                <w:rFonts w:asciiTheme="minorHAnsi" w:hAnsiTheme="minorHAnsi"/>
              </w:rPr>
              <w:t xml:space="preserve">- popíše, co má na sobě i barvu oblečení 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pojmenovává části lidského těla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seznámí se s velikonočními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Pláž</w:t>
            </w:r>
          </w:p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Letní aktivity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eastAsia="Times" w:hAnsiTheme="minorHAnsi"/>
              </w:rPr>
            </w:pPr>
            <w:r w:rsidRPr="00A42B50">
              <w:rPr>
                <w:rFonts w:asciiTheme="minorHAnsi" w:hAnsiTheme="minorHAnsi"/>
              </w:rPr>
              <w:t>- pojmenovává předměty na pláži</w:t>
            </w:r>
          </w:p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osvojuje si přídavná jména - popisuje letní aktivity podle obrázku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Komiks</w:t>
            </w:r>
          </w:p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Svátek matek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orientuje se v jednoduchém obrázkovém příběhu</w:t>
            </w:r>
          </w:p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výroba přáníček pro maminky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  <w:tr w:rsidR="00A42B50" w:rsidRPr="00A42B50" w:rsidTr="00910406"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Opakování a prohlubování učiva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rPr>
                <w:rFonts w:asciiTheme="minorHAnsi" w:hAnsiTheme="minorHAnsi"/>
              </w:rPr>
            </w:pPr>
            <w:r w:rsidRPr="00A42B50">
              <w:rPr>
                <w:rFonts w:asciiTheme="minorHAnsi" w:hAnsiTheme="minorHAnsi"/>
              </w:rPr>
              <w:t>- opakování učiva 3 ročníku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50" w:rsidRPr="00A42B50" w:rsidRDefault="00A42B50" w:rsidP="00910406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8C4088" w:rsidRDefault="008C4088">
      <w:pPr>
        <w:rPr>
          <w:rFonts w:ascii="Calibri" w:hAnsi="Calibri" w:cs="Calibri"/>
          <w:b/>
          <w:sz w:val="28"/>
          <w:szCs w:val="28"/>
        </w:rPr>
        <w:sectPr w:rsidR="008C4088" w:rsidSect="003919B2">
          <w:pgSz w:w="11906" w:h="16838"/>
          <w:pgMar w:top="1135" w:right="991" w:bottom="426" w:left="1417" w:header="708" w:footer="708" w:gutter="0"/>
          <w:cols w:space="708"/>
          <w:docGrid w:linePitch="360"/>
        </w:sect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445AC3" w:rsidRPr="00445AC3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Vzdělávací obor: Člověk a jeho svět</w:t>
      </w:r>
      <w:r w:rsidR="0089478E">
        <w:rPr>
          <w:rFonts w:ascii="Calibri" w:hAnsi="Calibri" w:cs="Calibri"/>
          <w:b/>
          <w:sz w:val="28"/>
          <w:szCs w:val="28"/>
        </w:rPr>
        <w:t>, 1. – 3. ročník</w:t>
      </w:r>
      <w:r w:rsidR="00445AC3">
        <w:rPr>
          <w:rFonts w:ascii="Calibri" w:hAnsi="Calibri" w:cs="Calibri"/>
          <w:b/>
          <w:sz w:val="28"/>
          <w:szCs w:val="28"/>
        </w:rPr>
        <w:t xml:space="preserve"> (Eliška Janíková, Markéta Janíková)</w:t>
      </w:r>
    </w:p>
    <w:p w:rsidR="008C4088" w:rsidRPr="008C4088" w:rsidRDefault="008C4088" w:rsidP="008C4088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480"/>
        <w:gridCol w:w="4815"/>
      </w:tblGrid>
      <w:tr w:rsidR="008C4088" w:rsidRPr="008C4088" w:rsidTr="00734466">
        <w:trPr>
          <w:cantSplit/>
          <w:trHeight w:val="1134"/>
        </w:trPr>
        <w:tc>
          <w:tcPr>
            <w:tcW w:w="426" w:type="dxa"/>
          </w:tcPr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 xml:space="preserve">                         </w:t>
            </w: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>ZÁŘÍ</w:t>
            </w: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 xml:space="preserve">ŘÍJEN                     </w:t>
            </w: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7905" w:type="dxa"/>
            <w:gridSpan w:val="2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soužití v kolektivu, třídní pravidla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 xml:space="preserve">- </w:t>
            </w:r>
            <w:r w:rsidRPr="008C4088">
              <w:rPr>
                <w:rFonts w:asciiTheme="minorHAnsi" w:hAnsiTheme="minorHAnsi" w:cstheme="minorHAnsi"/>
                <w:i/>
              </w:rPr>
              <w:t>práva a povinnosti žáků školy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seznamování a poznávání spolužáků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škola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prostředí školy, činnosti ve škole, okolí školy, bezpečný pohyb u školy; riziková místa a situace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bezpečnost při pohybu mimo školu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- 28. říjen 1918 vznik samostatného Československa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PŘÍBĚH O MARII MONTESSORI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PRVNÍ VELKÝ PŘÍBĚH</w:t>
            </w:r>
          </w:p>
          <w:p w:rsidR="008C4088" w:rsidRPr="008C4088" w:rsidRDefault="008C4088" w:rsidP="008C4088">
            <w:pPr>
              <w:pStyle w:val="Odstavecseseznamem"/>
              <w:numPr>
                <w:ilvl w:val="0"/>
                <w:numId w:val="7"/>
              </w:numPr>
              <w:suppressAutoHyphens w:val="0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  <w:b/>
              </w:rPr>
              <w:t>vesmír a Země</w:t>
            </w:r>
            <w:r w:rsidRPr="008C4088">
              <w:rPr>
                <w:rFonts w:asciiTheme="minorHAnsi" w:hAnsiTheme="minorHAnsi" w:cstheme="minorHAnsi"/>
              </w:rPr>
              <w:t xml:space="preserve"> – sluneční soustava, </w:t>
            </w:r>
            <w:r w:rsidRPr="008C4088">
              <w:rPr>
                <w:rFonts w:asciiTheme="minorHAnsi" w:hAnsiTheme="minorHAnsi" w:cstheme="minorHAnsi"/>
                <w:color w:val="A6A6A6" w:themeColor="background1" w:themeShade="A6"/>
              </w:rPr>
              <w:t>den a noc, roční období</w:t>
            </w:r>
          </w:p>
          <w:p w:rsidR="008C4088" w:rsidRPr="008C4088" w:rsidRDefault="008C4088" w:rsidP="008C4088">
            <w:pPr>
              <w:pStyle w:val="Odstavecseseznamem"/>
              <w:numPr>
                <w:ilvl w:val="0"/>
                <w:numId w:val="7"/>
              </w:numPr>
              <w:suppressAutoHyphens w:val="0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  <w:b/>
              </w:rPr>
              <w:t>látky a jejich vlastnosti</w:t>
            </w:r>
            <w:r w:rsidRPr="008C4088">
              <w:rPr>
                <w:rFonts w:asciiTheme="minorHAnsi" w:hAnsiTheme="minorHAnsi" w:cstheme="minorHAnsi"/>
              </w:rPr>
              <w:t xml:space="preserve"> – třídění látek, změny látek a skupenství, vlastnosti, </w:t>
            </w:r>
            <w:r w:rsidRPr="008C4088">
              <w:rPr>
                <w:rFonts w:asciiTheme="minorHAnsi" w:hAnsiTheme="minorHAnsi" w:cstheme="minorHAnsi"/>
                <w:color w:val="A6A6A6" w:themeColor="background1" w:themeShade="A6"/>
              </w:rPr>
              <w:t xml:space="preserve">porovnávání látek a měření veličin s praktickým užíváním základních jednotek </w:t>
            </w:r>
          </w:p>
          <w:p w:rsidR="008C4088" w:rsidRPr="008C4088" w:rsidRDefault="008C4088" w:rsidP="008C4088">
            <w:pPr>
              <w:pStyle w:val="Odstavecseseznamem"/>
              <w:numPr>
                <w:ilvl w:val="0"/>
                <w:numId w:val="7"/>
              </w:numPr>
              <w:suppressAutoHyphens w:val="0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  <w:b/>
              </w:rPr>
              <w:t>pokusy</w:t>
            </w:r>
            <w:r w:rsidRPr="008C4088">
              <w:rPr>
                <w:rFonts w:asciiTheme="minorHAnsi" w:hAnsiTheme="minorHAnsi" w:cstheme="minorHAnsi"/>
              </w:rPr>
              <w:t xml:space="preserve"> – jednoduché pokusy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 xml:space="preserve">- DRUHÝ VELKÝ PŘÍBĚH </w:t>
            </w:r>
          </w:p>
          <w:p w:rsidR="008C4088" w:rsidRPr="008C4088" w:rsidRDefault="008C4088" w:rsidP="008C4088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  <w:b/>
              </w:rPr>
              <w:t>současnost a minulost v našem životě</w:t>
            </w:r>
            <w:r w:rsidRPr="008C4088">
              <w:rPr>
                <w:rFonts w:asciiTheme="minorHAnsi" w:hAnsiTheme="minorHAnsi" w:cstheme="minorHAnsi"/>
              </w:rPr>
              <w:t xml:space="preserve"> – proměny způsobu života, předměty denní potřeby, </w:t>
            </w:r>
            <w:r w:rsidRPr="008C4088">
              <w:rPr>
                <w:rFonts w:asciiTheme="minorHAnsi" w:hAnsiTheme="minorHAnsi" w:cstheme="minorHAnsi"/>
                <w:color w:val="A6A6A6" w:themeColor="background1" w:themeShade="A6"/>
              </w:rPr>
              <w:t>státní svátky a významné dny (leden, únor)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TŘETÍ VELKÝ PŘÍBĚH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ČTVRTÝ VELKÝ PŘÍBĚH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PÁTÝ VELKÝ PŘÍBĚH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</w:tcPr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lastRenderedPageBreak/>
              <w:t>LISTOPAD</w:t>
            </w:r>
          </w:p>
        </w:tc>
        <w:tc>
          <w:tcPr>
            <w:tcW w:w="7905" w:type="dxa"/>
            <w:gridSpan w:val="2"/>
          </w:tcPr>
          <w:p w:rsidR="008C4088" w:rsidRPr="008C4088" w:rsidRDefault="008C4088" w:rsidP="00734466">
            <w:pPr>
              <w:tabs>
                <w:tab w:val="left" w:pos="7080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 xml:space="preserve">ZNAKY PODZIMU </w:t>
            </w:r>
          </w:p>
          <w:p w:rsidR="008C4088" w:rsidRPr="008C4088" w:rsidRDefault="008C4088" w:rsidP="00734466">
            <w:pPr>
              <w:tabs>
                <w:tab w:val="left" w:pos="7080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podzim v přírodě, živočichové a rostliny</w:t>
            </w:r>
          </w:p>
          <w:p w:rsidR="008C4088" w:rsidRPr="008C4088" w:rsidRDefault="008C4088" w:rsidP="00734466">
            <w:pPr>
              <w:tabs>
                <w:tab w:val="left" w:pos="7080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podzim ve městě</w:t>
            </w:r>
          </w:p>
          <w:p w:rsidR="008C4088" w:rsidRPr="008C4088" w:rsidRDefault="008C4088" w:rsidP="00734466">
            <w:pPr>
              <w:tabs>
                <w:tab w:val="left" w:pos="7080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 xml:space="preserve">- počasí na podzim 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- 17. listopad 1939 a 1989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  <w:color w:val="A6A6A6" w:themeColor="background1" w:themeShade="A6"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právo a spravedlnost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práva dítěte, 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práva a povinnosti žáků školy (září)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soužití lidí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mezilidské vztahy, komunikace, principy demokracie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Evropa a svět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kontinenty, evropské státy, Evropská unie, cestování</w:t>
            </w:r>
          </w:p>
          <w:p w:rsidR="008C4088" w:rsidRPr="008C4088" w:rsidRDefault="008C4088" w:rsidP="008C4088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bCs/>
                <w:i/>
              </w:rPr>
              <w:t xml:space="preserve">chování lidí </w:t>
            </w:r>
            <w:r w:rsidRPr="008C4088">
              <w:rPr>
                <w:rFonts w:asciiTheme="minorHAnsi" w:eastAsia="TimesNewRomanPSMT" w:hAnsiTheme="minorHAnsi" w:cstheme="minorHAnsi"/>
                <w:i/>
              </w:rPr>
              <w:t>– vlastnosti lidí, pravidla slušného chování – ohleduplnost, etické zásady, zvládání vlastní emocionality; rizikové situace; rizikové chování, předcházení konfliktům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</w:tcPr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i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 xml:space="preserve">   PROSINEC</w:t>
            </w:r>
          </w:p>
        </w:tc>
        <w:tc>
          <w:tcPr>
            <w:tcW w:w="7905" w:type="dxa"/>
            <w:gridSpan w:val="2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orientace v čase a časový řád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určování času, kalendáře, letopočet, denní režim, roční období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současnost a minulost v našem životě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proměny způsobu života, předměty denní potřeby, 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státní svátky a významné dny (leden, únor)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vyrábění na školní vánoční jarmark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zvyky a tradice (Mikuláš, advent, Vánoce, Tři králové…)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vánoční písně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Vánoce jako kulturní, historický a náboženský svátek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Silvestr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 w:val="restart"/>
          </w:tcPr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>LEDEN</w:t>
            </w: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 xml:space="preserve">              ÚNOR</w:t>
            </w: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VŽDY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příroda v zimě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znaky zimy v přírodě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znaky zimy ve městě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nebezpečí v zimě</w:t>
            </w: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</w:tcPr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1.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MĚSTO A DOMOV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 xml:space="preserve">obec (město), </w:t>
            </w:r>
            <w:r w:rsidRPr="008C4088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>místní krajina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 </w:t>
            </w:r>
            <w:r w:rsidRPr="008C4088">
              <w:rPr>
                <w:rFonts w:asciiTheme="minorHAnsi" w:hAnsiTheme="minorHAnsi" w:cstheme="minorHAnsi"/>
                <w:i/>
              </w:rPr>
              <w:t>– její části, poloha v krajině, minulost a současnost obce (města), význačné budovy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poloha města – začlenění do místní krajiny, správního celku, České republiky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mapy a plány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význačné budovy ve městě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historie města, fotografie, muzeum, výstavy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 xml:space="preserve">- vyznačení místa bydliště spolužáků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domov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prostředí domova, orientace v místě bydliště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prostředí domova, orientace v místě bydliště</w:t>
            </w: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3919B2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919B2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NAŠE VLAST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naše vlast</w:t>
            </w:r>
            <w:r w:rsidRPr="008C4088">
              <w:rPr>
                <w:rFonts w:asciiTheme="minorHAnsi" w:hAnsiTheme="minorHAnsi" w:cstheme="minorHAnsi"/>
                <w:i/>
              </w:rPr>
              <w:t xml:space="preserve"> - státní symboly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základy státního zřízení a politického systému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státní svátky (</w:t>
            </w:r>
            <w:proofErr w:type="gramStart"/>
            <w:r w:rsidRPr="008C4088">
              <w:rPr>
                <w:rFonts w:asciiTheme="minorHAnsi" w:hAnsiTheme="minorHAnsi" w:cstheme="minorHAnsi"/>
              </w:rPr>
              <w:t>1.1</w:t>
            </w:r>
            <w:proofErr w:type="gramEnd"/>
            <w:r w:rsidRPr="008C4088">
              <w:rPr>
                <w:rFonts w:asciiTheme="minorHAnsi" w:hAnsiTheme="minorHAnsi" w:cstheme="minorHAnsi"/>
              </w:rPr>
              <w:t>., 1.5., 8.5., 28.9., 28.10., 17.11. 24. a 25.12.)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časová osa vývoje ČR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Zlínský</w:t>
            </w:r>
            <w:r w:rsidRPr="008C4088">
              <w:rPr>
                <w:rFonts w:asciiTheme="minorHAnsi" w:hAnsiTheme="minorHAnsi" w:cstheme="minorHAnsi"/>
                <w:i/>
              </w:rPr>
              <w:t xml:space="preserve"> kraj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Praha</w:t>
            </w:r>
            <w:r w:rsidRPr="008C4088">
              <w:rPr>
                <w:rFonts w:asciiTheme="minorHAnsi" w:hAnsiTheme="minorHAnsi" w:cstheme="minorHAnsi"/>
                <w:i/>
              </w:rPr>
              <w:t xml:space="preserve"> a vybrané oblasti ČR</w:t>
            </w: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3.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KRAJINA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místní krajina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zajímavosti a chráněná území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mapy, orientace na mapách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vycházky, výlety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péče o krajinu, změny v krajině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regionální památky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2115"/>
        </w:trPr>
        <w:tc>
          <w:tcPr>
            <w:tcW w:w="426" w:type="dxa"/>
            <w:vMerge w:val="restart"/>
          </w:tcPr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>BŘEZEN</w:t>
            </w: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VŽDY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orientace v čase a časový řád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určování času, kalendáře, letopočet, denní režim, roční období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 minulost, současnost, budoucnost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poznávání hodin, měření času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dny v týdnu, dny v měsíci, měsíce v roce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 xml:space="preserve">- </w:t>
            </w:r>
            <w:r w:rsidRPr="008C4088">
              <w:rPr>
                <w:rFonts w:asciiTheme="minorHAnsi" w:hAnsiTheme="minorHAnsi" w:cstheme="minorHAnsi"/>
                <w:i/>
              </w:rPr>
              <w:t>den a noc, roční období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kalendáře</w:t>
            </w:r>
          </w:p>
        </w:tc>
        <w:tc>
          <w:tcPr>
            <w:tcW w:w="4815" w:type="dxa"/>
            <w:vMerge w:val="restart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2101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1.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MOJE RODINA, VZTAHY V RODINĚ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rodina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postavení jedince v rodině, role členů rodiny, příbuzenské a mezigenerační vztahy, 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zaměstnání, život rodiny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 xml:space="preserve">- </w:t>
            </w:r>
            <w:r w:rsidRPr="008C4088">
              <w:rPr>
                <w:rFonts w:asciiTheme="minorHAnsi" w:hAnsiTheme="minorHAnsi" w:cstheme="minorHAnsi"/>
                <w:i/>
              </w:rPr>
              <w:t>postavení jedince v rodině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</w:rPr>
              <w:t xml:space="preserve">- </w:t>
            </w:r>
            <w:r w:rsidRPr="008C4088">
              <w:rPr>
                <w:rFonts w:asciiTheme="minorHAnsi" w:hAnsiTheme="minorHAnsi" w:cstheme="minorHAnsi"/>
                <w:i/>
              </w:rPr>
              <w:t>role členů rodiny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příbuzenské a mezigenerační vztahy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život rodiny</w:t>
            </w:r>
          </w:p>
        </w:tc>
        <w:tc>
          <w:tcPr>
            <w:tcW w:w="4815" w:type="dxa"/>
            <w:vMerge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3919B2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919B2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ZAMĚSTNÁNÍ DOSPĚLÝCH LIDÍ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rodina, členové rodiny, vztahy v rodině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zaměstnání rodičů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moje představa o zaměstnání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různé druhy práce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  <w:i/>
              </w:rPr>
              <w:t>- život rodiny</w:t>
            </w:r>
            <w:r w:rsidRPr="008C4088">
              <w:rPr>
                <w:rFonts w:asciiTheme="minorHAnsi" w:hAnsiTheme="minorHAnsi" w:cstheme="minorHAnsi"/>
              </w:rPr>
              <w:t xml:space="preserve"> (finance, bydlení, kontakty, koníčky…)</w:t>
            </w: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3.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DOPRAVA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osobní bezpečí, krizové situace</w:t>
            </w:r>
            <w:r w:rsidRPr="008C4088">
              <w:rPr>
                <w:rFonts w:asciiTheme="minorHAnsi" w:hAnsiTheme="minorHAnsi" w:cstheme="minorHAnsi"/>
                <w:i/>
              </w:rPr>
              <w:t xml:space="preserve"> 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– vhodná a nevhodná místa pro hru, bezpečné chování v rizikovém prostředí; </w:t>
            </w:r>
            <w:r w:rsidRPr="008C4088">
              <w:rPr>
                <w:rFonts w:asciiTheme="minorHAnsi" w:hAnsiTheme="minorHAnsi" w:cstheme="minorHAnsi"/>
                <w:i/>
              </w:rPr>
              <w:t>bezpečné chování v silničním provozu, dopravní značky; předcházení rizikovým situacím v dopravě a v dopravních prostředcích (bezpečnostní prvky)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bezpečné chování - chodec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modelové situace při přecházení silnice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prostředky dopravy, hromadná doprava - chování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historické způsoby dopravy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vlakové a autobusové nádraží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jízdní řády (internet, zastávka, nádraží), plánová trasy a času</w:t>
            </w: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 w:val="restart"/>
          </w:tcPr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>DUBEN</w:t>
            </w: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  <w:p w:rsidR="008C4088" w:rsidRPr="008C4088" w:rsidRDefault="008C4088" w:rsidP="00734466">
            <w:pPr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t xml:space="preserve">      KVĚTEN</w:t>
            </w: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VŽDY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znaky jara v přírodě a ve městě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Velikonoce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- živá a neživá příroda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látky a jejich vlastnosti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třídění látek, změny látek a skupenství, vlastnosti, porovnávání látek a měření veličin s praktickým užíváním základních jednotek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ohleduplné chování k přírodě a ochrana přírody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odpovědnost lidí, ochrana a tvorba životního prostředí, ochrana rostlin a živočichů, likvidace odpadů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třetí ročník každý rok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životní podmínky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rozmanitost podmínek života na Zemi; význam ovzduší, vodstva, půd, rostlinstva a živočišstva na Zemi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rovnováha v přírodě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význam, vzájemné vztahy mezi organismy, základní společenstva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1.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ROSTLINY A HOUBY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znaky života,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životní potřeby a projevy,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průběh a způsob života,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výživa,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stavba těla u některých nejznámějších druhů,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význam v přírodě a pro člověka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3919B2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919B2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ŽIVOČICHOVÉ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znaky života,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životní potřeby a projevy,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průběh a způsob života,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výživa,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stavba těla u některých nejznámějších druhů,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význam v přírodě a pro člověka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3.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  <w:b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VODA, VZDUCH, NEROSTY A HORNINY, PŮDA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výskyt a formy vody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oběh vody v přírodě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vlastnosti, složení a význam vzduchu a vody pro život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740"/>
        </w:trPr>
        <w:tc>
          <w:tcPr>
            <w:tcW w:w="426" w:type="dxa"/>
            <w:vMerge w:val="restart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  <w:r w:rsidRPr="008C4088">
              <w:rPr>
                <w:rFonts w:asciiTheme="minorHAnsi" w:hAnsiTheme="minorHAnsi" w:cstheme="minorHAnsi"/>
                <w:b/>
                <w:spacing w:val="44"/>
              </w:rPr>
              <w:lastRenderedPageBreak/>
              <w:t>ČERVEN</w:t>
            </w: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VŽDY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 xml:space="preserve">- PŘÍBĚH VELKÁ ŘEKA 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  <w:color w:val="A6A6A6" w:themeColor="background1" w:themeShade="A6"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osobní bezpečí, krizové situace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vhodná a nevhodná místa pro hru, bezpečné chování v rizikovém prostředí; 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bezpečné chování v silničním provozu, dopravní značky; předcházení rizikovým situacím v dopravě a v dopravních prostředcích (bezpečnostní prvky)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 xml:space="preserve">- </w:t>
            </w:r>
            <w:r w:rsidRPr="008C4088">
              <w:rPr>
                <w:rFonts w:asciiTheme="minorHAnsi" w:hAnsiTheme="minorHAnsi" w:cstheme="minorHAnsi"/>
                <w:b/>
                <w:i/>
              </w:rPr>
              <w:t>přivolání pomoci v případě ohrožení fyzického a duševního zdraví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služby odborné pomoci, čísla tísňového volání, správný způsob volání na tísňovou linku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mimořádné události a rizika ohrožení s nimi spojená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postup v případě ohrožení; požáry; integrovaný záchranný systém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i/>
              </w:rPr>
              <w:t>- drobné úrazy a poranění, prevence nemocí a úrazů, první pomoc při drobných poraněních,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vMerge w:val="restart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1.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lidské tělo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stavba těla, základní funkce a projevy, životní potřeby člověka, vývoj jedince, smysly člověka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vMerge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3919B2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919B2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péče o zdraví</w:t>
            </w:r>
            <w:r w:rsidRPr="008C4088">
              <w:rPr>
                <w:rFonts w:asciiTheme="minorHAnsi" w:hAnsiTheme="minorHAnsi" w:cstheme="minorHAnsi"/>
                <w:i/>
              </w:rPr>
              <w:t xml:space="preserve"> – zdravý životní styl, denní režim, správná výživa, vhodná skladba stravy, pitný režim; 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drobné úrazy a poranění, prevence nemocí a úrazů, první pomoc při drobných poraněních, </w:t>
            </w:r>
            <w:r w:rsidRPr="008C4088">
              <w:rPr>
                <w:rFonts w:asciiTheme="minorHAnsi" w:hAnsiTheme="minorHAnsi" w:cstheme="minorHAnsi"/>
                <w:i/>
              </w:rPr>
              <w:t>osobní a duševní hygiena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15" w:type="dxa"/>
            <w:vMerge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  <w:tr w:rsidR="008C4088" w:rsidRPr="008C4088" w:rsidTr="00734466">
        <w:trPr>
          <w:cantSplit/>
          <w:trHeight w:val="1322"/>
        </w:trPr>
        <w:tc>
          <w:tcPr>
            <w:tcW w:w="426" w:type="dxa"/>
            <w:vMerge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44"/>
              </w:rPr>
            </w:pPr>
          </w:p>
        </w:tc>
        <w:tc>
          <w:tcPr>
            <w:tcW w:w="425" w:type="dxa"/>
            <w:textDirection w:val="btLr"/>
          </w:tcPr>
          <w:p w:rsidR="008C4088" w:rsidRPr="008C4088" w:rsidRDefault="008C4088" w:rsidP="0073446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C4088">
              <w:rPr>
                <w:rFonts w:asciiTheme="minorHAnsi" w:hAnsiTheme="minorHAnsi" w:cstheme="minorHAnsi"/>
              </w:rPr>
              <w:t>3. rok</w:t>
            </w:r>
          </w:p>
        </w:tc>
        <w:tc>
          <w:tcPr>
            <w:tcW w:w="7480" w:type="dxa"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  <w:r w:rsidRPr="008C4088">
              <w:rPr>
                <w:rFonts w:asciiTheme="minorHAnsi" w:hAnsiTheme="minorHAnsi" w:cstheme="minorHAnsi"/>
                <w:b/>
                <w:i/>
              </w:rPr>
              <w:t>- péče o zdraví</w:t>
            </w:r>
            <w:r w:rsidRPr="008C4088">
              <w:rPr>
                <w:rFonts w:asciiTheme="minorHAnsi" w:hAnsiTheme="minorHAnsi" w:cstheme="minorHAnsi"/>
                <w:i/>
              </w:rPr>
              <w:t xml:space="preserve"> 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– zdravý životní styl, denní režim, správná výživa, vhodná skladba stravy, pitný režim; </w:t>
            </w:r>
            <w:r w:rsidRPr="008C4088">
              <w:rPr>
                <w:rFonts w:asciiTheme="minorHAnsi" w:hAnsiTheme="minorHAnsi" w:cstheme="minorHAnsi"/>
                <w:i/>
              </w:rPr>
              <w:t xml:space="preserve">drobné úrazy a poranění, prevence nemocí a úrazů, první pomoc při drobných poraněních, </w:t>
            </w:r>
            <w:r w:rsidRPr="008C4088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osobní a duševní hygiena</w:t>
            </w:r>
          </w:p>
          <w:p w:rsidR="008C4088" w:rsidRPr="008C4088" w:rsidRDefault="008C4088" w:rsidP="00734466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15" w:type="dxa"/>
            <w:vMerge/>
          </w:tcPr>
          <w:p w:rsidR="008C4088" w:rsidRPr="008C4088" w:rsidRDefault="008C4088" w:rsidP="00734466">
            <w:pPr>
              <w:rPr>
                <w:rFonts w:asciiTheme="minorHAnsi" w:hAnsiTheme="minorHAnsi" w:cstheme="minorHAnsi"/>
              </w:rPr>
            </w:pPr>
          </w:p>
        </w:tc>
      </w:tr>
    </w:tbl>
    <w:p w:rsidR="008C4088" w:rsidRPr="008C4088" w:rsidRDefault="008C4088" w:rsidP="008C4088">
      <w:pPr>
        <w:rPr>
          <w:rFonts w:asciiTheme="minorHAnsi" w:hAnsiTheme="minorHAnsi" w:cstheme="minorHAnsi"/>
        </w:rPr>
      </w:pPr>
      <w:r w:rsidRPr="008C4088">
        <w:rPr>
          <w:rFonts w:asciiTheme="minorHAnsi" w:hAnsiTheme="minorHAnsi" w:cstheme="minorHAnsi"/>
        </w:rPr>
        <w:t>Kurzívou jsou pasáže přímo z ŠVP (ojediněle jen s drobnou úpravou).</w:t>
      </w:r>
    </w:p>
    <w:p w:rsidR="008C4088" w:rsidRPr="008C4088" w:rsidRDefault="008C4088" w:rsidP="008C4088">
      <w:pPr>
        <w:rPr>
          <w:rFonts w:asciiTheme="minorHAnsi" w:hAnsiTheme="minorHAnsi" w:cstheme="minorHAnsi"/>
        </w:rPr>
      </w:pPr>
      <w:r w:rsidRPr="008C4088">
        <w:rPr>
          <w:rFonts w:asciiTheme="minorHAnsi" w:hAnsiTheme="minorHAnsi" w:cstheme="minorHAnsi"/>
        </w:rPr>
        <w:t>Šedým písmem je vyznačeno to, co patří do tématu podle ŠVP, ale aktivně je to zařazeno v jiném bloku.</w:t>
      </w:r>
    </w:p>
    <w:p w:rsidR="008C4088" w:rsidRPr="008C4088" w:rsidRDefault="008C4088" w:rsidP="008C4088">
      <w:pPr>
        <w:rPr>
          <w:rFonts w:asciiTheme="minorHAnsi" w:hAnsiTheme="minorHAnsi" w:cstheme="minorHAnsi"/>
        </w:rPr>
      </w:pPr>
      <w:r w:rsidRPr="008C4088">
        <w:rPr>
          <w:rFonts w:asciiTheme="minorHAnsi" w:hAnsiTheme="minorHAnsi" w:cstheme="minorHAnsi"/>
        </w:rPr>
        <w:t>Ostatní text je rozpracováním témat z ŠVP.</w:t>
      </w:r>
    </w:p>
    <w:p w:rsidR="008C4088" w:rsidRPr="008C4088" w:rsidRDefault="008C4088" w:rsidP="008C4088">
      <w:pPr>
        <w:rPr>
          <w:rFonts w:asciiTheme="minorHAnsi" w:hAnsiTheme="minorHAnsi" w:cstheme="minorHAnsi"/>
        </w:rPr>
      </w:pPr>
    </w:p>
    <w:p w:rsidR="008C4088" w:rsidRPr="008C4088" w:rsidRDefault="008C4088" w:rsidP="008C4088">
      <w:pPr>
        <w:rPr>
          <w:rFonts w:asciiTheme="minorHAnsi" w:hAnsiTheme="minorHAnsi" w:cstheme="minorHAnsi"/>
        </w:rPr>
      </w:pPr>
    </w:p>
    <w:p w:rsidR="008C4088" w:rsidRPr="008C4088" w:rsidRDefault="008C4088">
      <w:pPr>
        <w:rPr>
          <w:rFonts w:asciiTheme="minorHAnsi" w:hAnsiTheme="minorHAnsi" w:cstheme="minorHAnsi"/>
        </w:rPr>
      </w:pPr>
    </w:p>
    <w:sectPr w:rsidR="008C4088" w:rsidRPr="008C4088" w:rsidSect="008C408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1"/>
        </w:tabs>
        <w:ind w:left="58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02"/>
        </w:tabs>
        <w:ind w:left="80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23"/>
        </w:tabs>
        <w:ind w:left="102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86"/>
        </w:tabs>
        <w:ind w:left="168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07"/>
        </w:tabs>
        <w:ind w:left="190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28"/>
        </w:tabs>
        <w:ind w:left="2128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29C58F0"/>
    <w:multiLevelType w:val="hybridMultilevel"/>
    <w:tmpl w:val="6D9C9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05120"/>
    <w:multiLevelType w:val="hybridMultilevel"/>
    <w:tmpl w:val="81A66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7AC4"/>
    <w:multiLevelType w:val="hybridMultilevel"/>
    <w:tmpl w:val="38160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309C3"/>
    <w:multiLevelType w:val="hybridMultilevel"/>
    <w:tmpl w:val="3FDEA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47FD1"/>
    <w:multiLevelType w:val="hybridMultilevel"/>
    <w:tmpl w:val="721C3BC8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17BD"/>
    <w:multiLevelType w:val="hybridMultilevel"/>
    <w:tmpl w:val="C4EAE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F2563"/>
    <w:multiLevelType w:val="hybridMultilevel"/>
    <w:tmpl w:val="09F2F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04D0B"/>
    <w:multiLevelType w:val="hybridMultilevel"/>
    <w:tmpl w:val="B49EA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878C2"/>
    <w:multiLevelType w:val="hybridMultilevel"/>
    <w:tmpl w:val="271014FC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12CDE"/>
    <w:multiLevelType w:val="hybridMultilevel"/>
    <w:tmpl w:val="14EC0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B6DA4"/>
    <w:multiLevelType w:val="hybridMultilevel"/>
    <w:tmpl w:val="3B1635EE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88"/>
    <w:rsid w:val="0001509A"/>
    <w:rsid w:val="00051C51"/>
    <w:rsid w:val="000C2B34"/>
    <w:rsid w:val="001E5006"/>
    <w:rsid w:val="00274496"/>
    <w:rsid w:val="002848E4"/>
    <w:rsid w:val="003919B2"/>
    <w:rsid w:val="00445AC3"/>
    <w:rsid w:val="004700F3"/>
    <w:rsid w:val="004C07E9"/>
    <w:rsid w:val="005174B7"/>
    <w:rsid w:val="00561D87"/>
    <w:rsid w:val="00581445"/>
    <w:rsid w:val="005E3147"/>
    <w:rsid w:val="006053A4"/>
    <w:rsid w:val="00690C8F"/>
    <w:rsid w:val="00734466"/>
    <w:rsid w:val="00735E96"/>
    <w:rsid w:val="007F59F8"/>
    <w:rsid w:val="0089478E"/>
    <w:rsid w:val="008A7EF7"/>
    <w:rsid w:val="008C4088"/>
    <w:rsid w:val="009255AD"/>
    <w:rsid w:val="009A0F17"/>
    <w:rsid w:val="009E7E82"/>
    <w:rsid w:val="00A42B50"/>
    <w:rsid w:val="00B21D1D"/>
    <w:rsid w:val="00BA2E0A"/>
    <w:rsid w:val="00BD5D98"/>
    <w:rsid w:val="00BD624F"/>
    <w:rsid w:val="00C840B5"/>
    <w:rsid w:val="00CE00D3"/>
    <w:rsid w:val="00DB31E6"/>
    <w:rsid w:val="00EC766E"/>
    <w:rsid w:val="00EE425C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E340"/>
  <w15:chartTrackingRefBased/>
  <w15:docId w15:val="{011B3B48-B7DE-4BC1-A606-91C1FEB3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0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088"/>
    <w:pPr>
      <w:ind w:left="720"/>
      <w:contextualSpacing/>
    </w:pPr>
  </w:style>
  <w:style w:type="table" w:styleId="Mkatabulky">
    <w:name w:val="Table Grid"/>
    <w:basedOn w:val="Normlntabulka"/>
    <w:uiPriority w:val="39"/>
    <w:rsid w:val="008C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48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8E4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734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5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2631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Janíková</dc:creator>
  <cp:keywords/>
  <dc:description/>
  <cp:lastModifiedBy>Eliška Janíková</cp:lastModifiedBy>
  <cp:revision>4</cp:revision>
  <cp:lastPrinted>2023-09-14T13:28:00Z</cp:lastPrinted>
  <dcterms:created xsi:type="dcterms:W3CDTF">2024-09-12T08:45:00Z</dcterms:created>
  <dcterms:modified xsi:type="dcterms:W3CDTF">2024-09-17T19:45:00Z</dcterms:modified>
</cp:coreProperties>
</file>