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15E1" w14:textId="620E272C" w:rsidR="00093D8D" w:rsidRDefault="00093D8D" w:rsidP="00093D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Roční plán práce</w:t>
      </w:r>
      <w:r w:rsidR="00BE7E9A">
        <w:rPr>
          <w:rFonts w:asciiTheme="minorHAnsi" w:hAnsiTheme="minorHAnsi" w:cstheme="minorHAnsi"/>
          <w:b/>
        </w:rPr>
        <w:t xml:space="preserve"> 2024/2025</w:t>
      </w:r>
    </w:p>
    <w:p w14:paraId="3779047F" w14:textId="77777777" w:rsidR="00093D8D" w:rsidRDefault="00093D8D" w:rsidP="00093D8D">
      <w:pPr>
        <w:jc w:val="center"/>
        <w:rPr>
          <w:rFonts w:asciiTheme="minorHAnsi" w:hAnsiTheme="minorHAnsi" w:cstheme="minorHAnsi"/>
          <w:b/>
        </w:rPr>
      </w:pPr>
    </w:p>
    <w:p w14:paraId="38AE58FA" w14:textId="7E7C7EE9" w:rsidR="00093D8D" w:rsidRDefault="005C3710" w:rsidP="00093D8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Třída: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07750A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 xml:space="preserve">. </w:t>
      </w:r>
      <w:r w:rsidR="00D24E4C">
        <w:rPr>
          <w:rFonts w:asciiTheme="minorHAnsi" w:hAnsiTheme="minorHAnsi" w:cstheme="minorHAnsi"/>
          <w:b/>
        </w:rPr>
        <w:t>A</w:t>
      </w:r>
      <w:r w:rsidR="00FD1079">
        <w:rPr>
          <w:rFonts w:asciiTheme="minorHAnsi" w:hAnsiTheme="minorHAnsi" w:cstheme="minorHAnsi"/>
          <w:b/>
        </w:rPr>
        <w:tab/>
      </w:r>
      <w:r w:rsidR="00FD1079">
        <w:rPr>
          <w:rFonts w:asciiTheme="minorHAnsi" w:hAnsiTheme="minorHAnsi" w:cstheme="minorHAnsi"/>
          <w:b/>
        </w:rPr>
        <w:tab/>
      </w:r>
      <w:r w:rsidR="00FD1079">
        <w:rPr>
          <w:rFonts w:asciiTheme="minorHAnsi" w:hAnsiTheme="minorHAnsi" w:cstheme="minorHAnsi"/>
          <w:b/>
        </w:rPr>
        <w:tab/>
      </w:r>
      <w:r w:rsidR="00FD1079">
        <w:rPr>
          <w:rFonts w:asciiTheme="minorHAnsi" w:hAnsiTheme="minorHAnsi" w:cstheme="minorHAnsi"/>
          <w:b/>
        </w:rPr>
        <w:tab/>
      </w:r>
      <w:r w:rsidR="00FD1079">
        <w:rPr>
          <w:rFonts w:asciiTheme="minorHAnsi" w:hAnsiTheme="minorHAnsi" w:cstheme="minorHAnsi"/>
          <w:b/>
        </w:rPr>
        <w:tab/>
      </w:r>
      <w:r w:rsidR="00FD1079">
        <w:rPr>
          <w:rFonts w:asciiTheme="minorHAnsi" w:hAnsiTheme="minorHAnsi" w:cstheme="minorHAnsi"/>
          <w:b/>
        </w:rPr>
        <w:tab/>
      </w:r>
      <w:r w:rsidR="00093D8D">
        <w:rPr>
          <w:rFonts w:asciiTheme="minorHAnsi" w:hAnsiTheme="minorHAnsi" w:cstheme="minorHAnsi"/>
          <w:b/>
        </w:rPr>
        <w:t xml:space="preserve">Předmět: </w:t>
      </w:r>
      <w:r w:rsidR="00FD1079">
        <w:rPr>
          <w:rFonts w:asciiTheme="minorHAnsi" w:hAnsiTheme="minorHAnsi" w:cstheme="minorHAnsi"/>
          <w:b/>
        </w:rPr>
        <w:t>Klávesnicová gramotnost</w:t>
      </w:r>
    </w:p>
    <w:p w14:paraId="13982FC9" w14:textId="6F671299" w:rsidR="00093D8D" w:rsidRDefault="00093D8D" w:rsidP="00093D8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Vyučující:</w:t>
      </w:r>
      <w:r>
        <w:rPr>
          <w:rFonts w:asciiTheme="minorHAnsi" w:hAnsiTheme="minorHAnsi" w:cstheme="minorHAnsi"/>
          <w:b/>
        </w:rPr>
        <w:tab/>
      </w:r>
      <w:r w:rsidR="00A412FB">
        <w:rPr>
          <w:rFonts w:asciiTheme="minorHAnsi" w:hAnsiTheme="minorHAnsi" w:cstheme="minorHAnsi"/>
          <w:b/>
        </w:rPr>
        <w:t>Mgr. Bohuslava Hejdová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Počet hodin týdně: </w:t>
      </w:r>
      <w:r>
        <w:rPr>
          <w:rFonts w:asciiTheme="minorHAnsi" w:hAnsiTheme="minorHAnsi" w:cstheme="minorHAnsi"/>
          <w:b/>
        </w:rPr>
        <w:tab/>
        <w:t>1</w:t>
      </w:r>
    </w:p>
    <w:p w14:paraId="506DF800" w14:textId="77777777" w:rsidR="00093D8D" w:rsidRDefault="00093D8D" w:rsidP="00093D8D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3037"/>
        <w:gridCol w:w="2025"/>
      </w:tblGrid>
      <w:tr w:rsidR="00794903" w:rsidRPr="00093D8D" w14:paraId="3DF29086" w14:textId="77777777" w:rsidTr="00FD1079">
        <w:tc>
          <w:tcPr>
            <w:tcW w:w="5133" w:type="dxa"/>
          </w:tcPr>
          <w:p w14:paraId="25D00ADE" w14:textId="77777777" w:rsidR="00794903" w:rsidRPr="00093D8D" w:rsidRDefault="00794903" w:rsidP="0037044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93D8D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3037" w:type="dxa"/>
          </w:tcPr>
          <w:p w14:paraId="393DAB95" w14:textId="77777777" w:rsidR="00794903" w:rsidRPr="00093D8D" w:rsidRDefault="00794903" w:rsidP="0037044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93D8D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2025" w:type="dxa"/>
          </w:tcPr>
          <w:p w14:paraId="0DEC512B" w14:textId="77777777" w:rsidR="00794903" w:rsidRPr="00093D8D" w:rsidRDefault="00794903" w:rsidP="00093D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3D8D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794903" w:rsidRPr="00093D8D" w14:paraId="7DCF3B34" w14:textId="77777777" w:rsidTr="00FD1079">
        <w:tc>
          <w:tcPr>
            <w:tcW w:w="5133" w:type="dxa"/>
          </w:tcPr>
          <w:p w14:paraId="1D9F3D79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Seznámení s klávesnicí počítače, systém QWERTY, význam psaní desetiprstovou metodou</w:t>
            </w:r>
          </w:p>
          <w:p w14:paraId="010607CE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Seznámení s programem pro výuku desetiprstové metody, možnosti nastavení</w:t>
            </w:r>
          </w:p>
          <w:p w14:paraId="5F6609D4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Ergonomie psaní deseti prsty, správné sezení, poloha rukou, držení těla, hygiena klávesnic</w:t>
            </w:r>
          </w:p>
          <w:p w14:paraId="6893F95C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Budování svalové paměti, pravidla tréninku a upevňování psaní </w:t>
            </w:r>
          </w:p>
          <w:p w14:paraId="0FD22095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Základní pozice prstů, průběh psaní</w:t>
            </w:r>
          </w:p>
          <w:p w14:paraId="0B38A5A9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Základní úroveň, 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dfjk</w:t>
            </w:r>
            <w:proofErr w:type="spellEnd"/>
          </w:p>
          <w:p w14:paraId="1737FA59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Základní úroveň, 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aslů</w:t>
            </w:r>
            <w:proofErr w:type="spellEnd"/>
          </w:p>
          <w:p w14:paraId="598BD36A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První horní úroveň, 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ei</w:t>
            </w:r>
            <w:proofErr w:type="spellEnd"/>
          </w:p>
          <w:p w14:paraId="643A745B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První horní úroveň, 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ru</w:t>
            </w:r>
            <w:proofErr w:type="spellEnd"/>
          </w:p>
          <w:p w14:paraId="318EA1A6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První horní úroveň, klávesy to</w:t>
            </w:r>
          </w:p>
          <w:p w14:paraId="47DC27EF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63F4D25D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pcu</w:t>
            </w:r>
            <w:proofErr w:type="spellEnd"/>
          </w:p>
          <w:p w14:paraId="4237321F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Spodní úroveň, 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mn</w:t>
            </w:r>
            <w:proofErr w:type="spellEnd"/>
          </w:p>
          <w:p w14:paraId="5A8A9E29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Spodní úroveň, 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yz</w:t>
            </w:r>
            <w:proofErr w:type="spellEnd"/>
          </w:p>
          <w:p w14:paraId="12E26F00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ghb</w:t>
            </w:r>
            <w:proofErr w:type="spellEnd"/>
          </w:p>
          <w:p w14:paraId="13C92041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proofErr w:type="gramStart"/>
            <w:r w:rsidRPr="00FD1079">
              <w:rPr>
                <w:rFonts w:asciiTheme="minorHAnsi" w:hAnsiTheme="minorHAnsi" w:cstheme="minorHAnsi"/>
              </w:rPr>
              <w:t>Klávesy .</w:t>
            </w:r>
            <w:proofErr w:type="gramEnd"/>
            <w:r w:rsidRPr="00FD1079">
              <w:rPr>
                <w:rFonts w:asciiTheme="minorHAnsi" w:hAnsiTheme="minorHAnsi" w:cstheme="minorHAnsi"/>
              </w:rPr>
              <w:t>,</w:t>
            </w:r>
          </w:p>
          <w:p w14:paraId="25E71B82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qwx</w:t>
            </w:r>
            <w:proofErr w:type="spellEnd"/>
          </w:p>
          <w:p w14:paraId="2E16FF0D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Druhá horní úroveň, klávesy čí</w:t>
            </w:r>
          </w:p>
          <w:p w14:paraId="434371BC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Druhá horní úroveň, 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řá</w:t>
            </w:r>
            <w:proofErr w:type="spellEnd"/>
          </w:p>
          <w:p w14:paraId="0D6F153D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Druhá horní úroveň, 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šé</w:t>
            </w:r>
            <w:proofErr w:type="spellEnd"/>
          </w:p>
          <w:p w14:paraId="798E73C3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Klávesa ú</w:t>
            </w:r>
          </w:p>
          <w:p w14:paraId="68FBFF4A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267DB90A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Druhá horní úroveň, klávesy </w:t>
            </w:r>
            <w:proofErr w:type="spellStart"/>
            <w:r w:rsidRPr="00FD1079">
              <w:rPr>
                <w:rFonts w:asciiTheme="minorHAnsi" w:hAnsiTheme="minorHAnsi" w:cstheme="minorHAnsi"/>
              </w:rPr>
              <w:t>žýě</w:t>
            </w:r>
            <w:proofErr w:type="spellEnd"/>
          </w:p>
          <w:p w14:paraId="4030717A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1D7E1BAE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Numerická klávesnice</w:t>
            </w:r>
          </w:p>
          <w:p w14:paraId="09F8AB32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23CC4D7F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Seznámení se základy formální úpravy písemností v textových editorech</w:t>
            </w:r>
          </w:p>
          <w:p w14:paraId="6FC5BAAE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0F97923C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Další klávesy a speciální znaky</w:t>
            </w:r>
          </w:p>
          <w:p w14:paraId="44D1C65D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3EB3AAF6" w14:textId="77777777" w:rsidR="00794903" w:rsidRPr="00093D8D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Nejpoužívanější klávesové zkratky</w:t>
            </w:r>
          </w:p>
        </w:tc>
        <w:tc>
          <w:tcPr>
            <w:tcW w:w="3037" w:type="dxa"/>
          </w:tcPr>
          <w:p w14:paraId="0DB27CA8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Žák popíše klávesnici, ví, co znamená zkratka QWERTY.</w:t>
            </w:r>
          </w:p>
          <w:p w14:paraId="1364F1FB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22A3DF76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Žák dodržuje hygienická pravidla při psaní a správné zdravotní návyky.</w:t>
            </w:r>
          </w:p>
          <w:p w14:paraId="03C06AF7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07D448F2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Žák má vybudovanou svalovou paměť na základní polohu prstů a ovládání jednotlivých kláves. </w:t>
            </w:r>
          </w:p>
          <w:p w14:paraId="75FF1CC4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56FF7586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Žák dokáže ovládat základní klávesy na klávesnici včetně psaní některých specifických znaků. </w:t>
            </w:r>
          </w:p>
          <w:p w14:paraId="214C8C4B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10AEE155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 xml:space="preserve">Žák dokáže pěti prsty ovládat numerickou klávesnici. </w:t>
            </w:r>
          </w:p>
          <w:p w14:paraId="20072351" w14:textId="77777777" w:rsidR="00FD1079" w:rsidRPr="00FD1079" w:rsidRDefault="00FD1079" w:rsidP="00FD1079">
            <w:pPr>
              <w:rPr>
                <w:rFonts w:asciiTheme="minorHAnsi" w:hAnsiTheme="minorHAnsi" w:cstheme="minorHAnsi"/>
              </w:rPr>
            </w:pPr>
          </w:p>
          <w:p w14:paraId="4CE29F0F" w14:textId="77777777" w:rsidR="00794903" w:rsidRPr="00093D8D" w:rsidRDefault="00FD1079" w:rsidP="00FD1079">
            <w:pPr>
              <w:rPr>
                <w:rFonts w:asciiTheme="minorHAnsi" w:hAnsiTheme="minorHAnsi" w:cstheme="minorHAnsi"/>
              </w:rPr>
            </w:pPr>
            <w:r w:rsidRPr="00FD1079">
              <w:rPr>
                <w:rFonts w:asciiTheme="minorHAnsi" w:hAnsiTheme="minorHAnsi" w:cstheme="minorHAnsi"/>
              </w:rPr>
              <w:t>Žák dodržuje základní pravidla formální úpravy písemností.</w:t>
            </w:r>
          </w:p>
        </w:tc>
        <w:tc>
          <w:tcPr>
            <w:tcW w:w="2025" w:type="dxa"/>
          </w:tcPr>
          <w:p w14:paraId="2CFCEAFA" w14:textId="77777777" w:rsidR="00794903" w:rsidRPr="00093D8D" w:rsidRDefault="00794903" w:rsidP="00093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21F378C" w14:textId="77777777" w:rsidR="004D14CE" w:rsidRPr="00093D8D" w:rsidRDefault="004D14CE" w:rsidP="009725F1">
      <w:pPr>
        <w:jc w:val="both"/>
        <w:rPr>
          <w:rFonts w:asciiTheme="minorHAnsi" w:hAnsiTheme="minorHAnsi" w:cstheme="minorHAnsi"/>
        </w:rPr>
      </w:pPr>
    </w:p>
    <w:sectPr w:rsidR="004D14CE" w:rsidRPr="00093D8D" w:rsidSect="00E82B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7649"/>
    <w:multiLevelType w:val="hybridMultilevel"/>
    <w:tmpl w:val="83C81DDE"/>
    <w:lvl w:ilvl="0" w:tplc="A0A0C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147D"/>
    <w:multiLevelType w:val="hybridMultilevel"/>
    <w:tmpl w:val="DC1CC4CE"/>
    <w:lvl w:ilvl="0" w:tplc="E1680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CE"/>
    <w:rsid w:val="0007750A"/>
    <w:rsid w:val="00093BBD"/>
    <w:rsid w:val="00093D8D"/>
    <w:rsid w:val="00173D33"/>
    <w:rsid w:val="001A7813"/>
    <w:rsid w:val="001B63DE"/>
    <w:rsid w:val="001F7827"/>
    <w:rsid w:val="002251CD"/>
    <w:rsid w:val="00315137"/>
    <w:rsid w:val="00336FBB"/>
    <w:rsid w:val="0037044A"/>
    <w:rsid w:val="003C4AB8"/>
    <w:rsid w:val="004726E8"/>
    <w:rsid w:val="00487265"/>
    <w:rsid w:val="004D14CE"/>
    <w:rsid w:val="00504E5C"/>
    <w:rsid w:val="00521F30"/>
    <w:rsid w:val="00522BEA"/>
    <w:rsid w:val="00540DBF"/>
    <w:rsid w:val="005C3710"/>
    <w:rsid w:val="00704CA4"/>
    <w:rsid w:val="00717C72"/>
    <w:rsid w:val="00780CCB"/>
    <w:rsid w:val="00794903"/>
    <w:rsid w:val="008C5677"/>
    <w:rsid w:val="009725F1"/>
    <w:rsid w:val="00974B01"/>
    <w:rsid w:val="00A01C1F"/>
    <w:rsid w:val="00A412FB"/>
    <w:rsid w:val="00A63700"/>
    <w:rsid w:val="00B07C5E"/>
    <w:rsid w:val="00BB0A5F"/>
    <w:rsid w:val="00BE7E9A"/>
    <w:rsid w:val="00C02297"/>
    <w:rsid w:val="00C3440B"/>
    <w:rsid w:val="00CF33C7"/>
    <w:rsid w:val="00CF6072"/>
    <w:rsid w:val="00D041A0"/>
    <w:rsid w:val="00D16A8D"/>
    <w:rsid w:val="00D24E4C"/>
    <w:rsid w:val="00D5566C"/>
    <w:rsid w:val="00D6469A"/>
    <w:rsid w:val="00E82B1F"/>
    <w:rsid w:val="00F13643"/>
    <w:rsid w:val="00F80ED4"/>
    <w:rsid w:val="00FD1079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DB14E"/>
  <w15:docId w15:val="{7A6A6CFC-7045-4458-BD08-88B5645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D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6946E-3A5C-4670-8636-82E6E9853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9DABB-5D6A-4A25-96D4-E1C37D5CD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8171F-A154-4A5E-A9FC-88F2EA0DE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ZS Za Aleji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Kateřina Pálková</dc:creator>
  <cp:lastModifiedBy>Bohuslava Hejdová</cp:lastModifiedBy>
  <cp:revision>2</cp:revision>
  <dcterms:created xsi:type="dcterms:W3CDTF">2024-09-09T06:39:00Z</dcterms:created>
  <dcterms:modified xsi:type="dcterms:W3CDTF">2024-09-09T06:39:00Z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