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B5" w:rsidRDefault="008A2A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Roční plán práce</w:t>
      </w:r>
    </w:p>
    <w:p w:rsidR="003F41B5" w:rsidRDefault="003F41B5">
      <w:pPr>
        <w:jc w:val="center"/>
        <w:rPr>
          <w:b/>
          <w:sz w:val="28"/>
          <w:szCs w:val="28"/>
        </w:rPr>
      </w:pPr>
    </w:p>
    <w:p w:rsidR="003F41B5" w:rsidRDefault="008A2A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IX.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Předmět: Český jazyk</w:t>
      </w:r>
    </w:p>
    <w:p w:rsidR="003F41B5" w:rsidRDefault="008A2A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 Martina Podešvová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Počet hodin týdně: 4</w:t>
      </w:r>
    </w:p>
    <w:p w:rsidR="003F41B5" w:rsidRDefault="003F41B5">
      <w:pPr>
        <w:jc w:val="both"/>
        <w:rPr>
          <w:b/>
          <w:sz w:val="28"/>
          <w:szCs w:val="28"/>
        </w:rPr>
      </w:pPr>
    </w:p>
    <w:tbl>
      <w:tblPr>
        <w:tblW w:w="910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4"/>
        <w:gridCol w:w="2700"/>
        <w:gridCol w:w="1840"/>
      </w:tblGrid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Opakování učiva 8. ročníku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Úvod</w:t>
            </w:r>
            <w:r>
              <w:rPr>
                <w:b/>
              </w:rPr>
              <w:t xml:space="preserve"> do učiva 9. ročníku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SLOVNÍ ZÁSOBA A VÝZNAM SLOVA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Slovo, sousloví, věcný význam slov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Mluvený projev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rPr>
                <w:b/>
              </w:rPr>
            </w:pPr>
            <w:r>
              <w:rPr>
                <w:b/>
              </w:rPr>
              <w:t>- volí prostředky vhodné pro danou komunikační situaci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rPr>
                <w:b/>
              </w:rPr>
            </w:pPr>
            <w:r>
              <w:rPr>
                <w:b/>
              </w:rPr>
              <w:t>Na základě aktuálních potřeb žáků může dojít ke změnám naplánovaného učiva.</w:t>
            </w:r>
          </w:p>
          <w:p w:rsidR="003F41B5" w:rsidRDefault="008A2AA1">
            <w:pPr>
              <w:snapToGrid w:val="0"/>
              <w:rPr>
                <w:b/>
              </w:rPr>
            </w:pPr>
            <w:r>
              <w:rPr>
                <w:b/>
              </w:rPr>
              <w:t>Čtenářská dílna - 1 x měs</w:t>
            </w:r>
            <w:r>
              <w:rPr>
                <w:b/>
              </w:rPr>
              <w:t>íčně</w:t>
            </w: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Rozvoj slovní zásoby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Synonyma, homonyma, antonyma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Odborné názvy, slova domácí a cizí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Výklad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Vypravování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 umí zpracovat výklad a výtah z učiva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vyslovuje spisovně česká a běžně užívaná cizí slova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NAUKA O TVOŘENÍ SLOV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Stavba slova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 xml:space="preserve">Odvozování, </w:t>
            </w:r>
            <w:r>
              <w:rPr>
                <w:b/>
              </w:rPr>
              <w:t>skládání, zkracování slov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TVAROSLOVÍ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Slovní druhy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Podstatná jména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Vypravování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pStyle w:val="Zkladntext"/>
              <w:snapToGrid w:val="0"/>
            </w:pPr>
            <w:r>
              <w:t>- rozlišuje způsoby obohacování slovní zásoby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zná zásady tvoření českých slov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Přídavná jména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Zájmena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Číslovky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Slovesa – mluv. významy, tvary slovesa být, přechodníky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Slovesné třídy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Příslovce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Předložky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Spojky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SKLADBA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Věta a souvětí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Věty podle postoje mluvčího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Věty dvojčlenné, jednočlenné, větné ekvivalenty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rPr>
                <w:b/>
              </w:rPr>
            </w:pPr>
            <w:r>
              <w:rPr>
                <w:b/>
              </w:rPr>
              <w:t xml:space="preserve">- podle komunikační situace vhodně používá větu jednočlennou, dvojčlennou a </w:t>
            </w:r>
            <w:r>
              <w:rPr>
                <w:b/>
              </w:rPr>
              <w:t>větný ekvivalent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Věta jednoduchá a souvětí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Mluvnický zápor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Skladební dvojice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Úvaha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Věta hlavní a vedlejší, řídící a závislá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Souvětí souřadné a podřadné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lastRenderedPageBreak/>
              <w:t>Významové poměry mezi souřadně spojenými větnými členy a vedlejšími větami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Proslov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Složité </w:t>
            </w:r>
            <w:r>
              <w:rPr>
                <w:b/>
              </w:rPr>
              <w:t>souvětí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Řeč přímá a nepřímá</w:t>
            </w:r>
          </w:p>
          <w:p w:rsidR="003F41B5" w:rsidRDefault="008A2AA1">
            <w:pPr>
              <w:pStyle w:val="Zkladntext"/>
            </w:pPr>
            <w:r>
              <w:t>Samostatný větný člen, oslovení vsuvka, věta neúplná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Slovosled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PRAVOPIS – lexikální, tvaroslovný, skladební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Diskuse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rPr>
                <w:b/>
              </w:rPr>
            </w:pPr>
            <w:r>
              <w:rPr>
                <w:b/>
              </w:rPr>
              <w:t>- reaguje na komunikační záměr partnera v hovoru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 xml:space="preserve">- zná zásady českého slovosledu a prostředky návaznosti </w:t>
            </w:r>
            <w:r>
              <w:rPr>
                <w:b/>
              </w:rPr>
              <w:t>v jazykových projevech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provádí všestranný jazykový rozbor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dodržuje pravidla dialogu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zapojuje se do diskuse a dovede ji řídit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Vlastní jména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ZVUKOVÁ STRÁNKA JAZYKA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OBECNÉ VÝKLADY O JAZYCE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Projev mluvený a psaný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Slovanské jazyky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Vývoj jazyka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 xml:space="preserve">Útvary </w:t>
            </w:r>
            <w:r>
              <w:rPr>
                <w:b/>
              </w:rPr>
              <w:t>českého jazyka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Životopis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pStyle w:val="Zkladntext"/>
              <w:snapToGrid w:val="0"/>
            </w:pPr>
            <w:r>
              <w:t>- odlišuje útvary českého jazyka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porovnává jazykové texty z různých časových období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v hovoru i hlasité četbě uplatňuje znalosti o zvukové stránce jazyka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  <w:tr w:rsidR="003F41B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Jazykověda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Jazyková kultura</w:t>
            </w:r>
          </w:p>
          <w:p w:rsidR="003F41B5" w:rsidRDefault="008A2AA1">
            <w:pPr>
              <w:jc w:val="both"/>
              <w:rPr>
                <w:b/>
              </w:rPr>
            </w:pPr>
            <w:r>
              <w:rPr>
                <w:b/>
              </w:rPr>
              <w:t>Opakování a shrnutí učiva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8A2AA1">
            <w:pPr>
              <w:snapToGrid w:val="0"/>
              <w:rPr>
                <w:b/>
              </w:rPr>
            </w:pPr>
            <w:r>
              <w:rPr>
                <w:b/>
              </w:rPr>
              <w:t xml:space="preserve">- dokáže se </w:t>
            </w:r>
            <w:r>
              <w:rPr>
                <w:b/>
              </w:rPr>
              <w:t>kultivovaně a výstižně dorozumívat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poznatky o jazyce       a jeho stylu uplatňuje při vlastním tvořivém psaní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podle schopností zvládá pravopis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pozná manipulativní komunikaci                    v masmédiích</w:t>
            </w:r>
          </w:p>
          <w:p w:rsidR="003F41B5" w:rsidRDefault="008A2AA1">
            <w:pPr>
              <w:rPr>
                <w:b/>
              </w:rPr>
            </w:pPr>
            <w:r>
              <w:rPr>
                <w:b/>
              </w:rPr>
              <w:t>- porovnává publicistické útvary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5" w:rsidRDefault="003F41B5">
            <w:pPr>
              <w:snapToGrid w:val="0"/>
              <w:jc w:val="both"/>
              <w:rPr>
                <w:b/>
              </w:rPr>
            </w:pPr>
          </w:p>
        </w:tc>
      </w:tr>
    </w:tbl>
    <w:p w:rsidR="003F41B5" w:rsidRDefault="003F41B5">
      <w:pPr>
        <w:jc w:val="both"/>
      </w:pPr>
    </w:p>
    <w:p w:rsidR="003F41B5" w:rsidRDefault="003F41B5">
      <w:pPr>
        <w:jc w:val="both"/>
        <w:rPr>
          <w:b/>
        </w:rPr>
      </w:pPr>
    </w:p>
    <w:p w:rsidR="003F41B5" w:rsidRDefault="003F41B5">
      <w:pPr>
        <w:jc w:val="both"/>
        <w:rPr>
          <w:b/>
        </w:rPr>
      </w:pPr>
    </w:p>
    <w:sectPr w:rsidR="003F41B5"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A1" w:rsidRDefault="008A2AA1">
      <w:r>
        <w:separator/>
      </w:r>
    </w:p>
  </w:endnote>
  <w:endnote w:type="continuationSeparator" w:id="0">
    <w:p w:rsidR="008A2AA1" w:rsidRDefault="008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A1" w:rsidRDefault="008A2AA1">
      <w:r>
        <w:rPr>
          <w:color w:val="000000"/>
        </w:rPr>
        <w:separator/>
      </w:r>
    </w:p>
  </w:footnote>
  <w:footnote w:type="continuationSeparator" w:id="0">
    <w:p w:rsidR="008A2AA1" w:rsidRDefault="008A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F41B5"/>
    <w:rsid w:val="003F41B5"/>
    <w:rsid w:val="008A2AA1"/>
    <w:rsid w:val="00F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3F0A-0D9F-4265-8C51-F1AA6D3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20884-B9B7-438F-BF5F-9642CF788982}"/>
</file>

<file path=customXml/itemProps2.xml><?xml version="1.0" encoding="utf-8"?>
<ds:datastoreItem xmlns:ds="http://schemas.openxmlformats.org/officeDocument/2006/customXml" ds:itemID="{8E45D02F-4BD4-4792-BB1F-2B1439DB7E0B}"/>
</file>

<file path=customXml/itemProps3.xml><?xml version="1.0" encoding="utf-8"?>
<ds:datastoreItem xmlns:ds="http://schemas.openxmlformats.org/officeDocument/2006/customXml" ds:itemID="{F0D34161-7D6C-43C7-A9AA-7547B3D17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Martina Podešvová</cp:lastModifiedBy>
  <cp:revision>2</cp:revision>
  <cp:lastPrinted>2019-09-09T12:53:00Z</cp:lastPrinted>
  <dcterms:created xsi:type="dcterms:W3CDTF">2024-08-30T20:18:00Z</dcterms:created>
  <dcterms:modified xsi:type="dcterms:W3CDTF">2024-08-30T20:18:00Z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